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B0D71" w14:textId="158A40CA" w:rsidR="00C5537A" w:rsidRPr="00C72930" w:rsidRDefault="00C5537A" w:rsidP="0013568F">
      <w:pPr>
        <w:tabs>
          <w:tab w:val="left" w:pos="454"/>
          <w:tab w:val="left" w:pos="907"/>
          <w:tab w:val="left" w:pos="1361"/>
          <w:tab w:val="left" w:pos="1814"/>
          <w:tab w:val="left" w:pos="2256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</w:tabs>
        <w:ind w:left="454" w:firstLine="254"/>
        <w:jc w:val="center"/>
        <w:rPr>
          <w:rFonts w:cs="Calibri"/>
          <w:b/>
          <w:color w:val="383838"/>
          <w:sz w:val="36"/>
          <w:szCs w:val="36"/>
        </w:rPr>
      </w:pPr>
      <w:r w:rsidRPr="001A1A86">
        <w:rPr>
          <w:strike/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035AD1D9" wp14:editId="1BE817B0">
            <wp:simplePos x="0" y="0"/>
            <wp:positionH relativeFrom="column">
              <wp:posOffset>1962675</wp:posOffset>
            </wp:positionH>
            <wp:positionV relativeFrom="paragraph">
              <wp:posOffset>495</wp:posOffset>
            </wp:positionV>
            <wp:extent cx="2027582" cy="1232647"/>
            <wp:effectExtent l="0" t="0" r="0" b="5715"/>
            <wp:wrapSquare wrapText="bothSides"/>
            <wp:docPr id="3" name="Picture 3" descr="C:\Users\Notandi\OneDrive - Íþrótta og Ólympíusamband Ísl\BSÍ 13.11.18\Skrifstofa\Lógó BSÍ\BSÍ_nytt_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otandi\OneDrive - Íþrótta og Ólympíusamband Ísl\BSÍ 13.11.18\Skrifstofa\Lógó BSÍ\BSÍ_nytt_201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739" cy="1233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84C0E1" w14:textId="77777777" w:rsidR="00C5537A" w:rsidRPr="00C72930" w:rsidRDefault="00C5537A" w:rsidP="0013568F">
      <w:pPr>
        <w:tabs>
          <w:tab w:val="left" w:pos="454"/>
          <w:tab w:val="left" w:pos="907"/>
          <w:tab w:val="left" w:pos="1361"/>
          <w:tab w:val="left" w:pos="1814"/>
          <w:tab w:val="left" w:pos="2256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</w:tabs>
        <w:ind w:left="454" w:firstLine="254"/>
        <w:jc w:val="center"/>
        <w:rPr>
          <w:rFonts w:cs="Calibri"/>
          <w:b/>
          <w:color w:val="383838"/>
          <w:sz w:val="36"/>
          <w:szCs w:val="36"/>
        </w:rPr>
      </w:pPr>
    </w:p>
    <w:p w14:paraId="02EB41DA" w14:textId="55C1B166" w:rsidR="00C5537A" w:rsidRPr="00C72930" w:rsidRDefault="00C5537A" w:rsidP="0013568F">
      <w:pPr>
        <w:tabs>
          <w:tab w:val="left" w:pos="454"/>
          <w:tab w:val="left" w:pos="907"/>
          <w:tab w:val="left" w:pos="1361"/>
          <w:tab w:val="left" w:pos="1814"/>
          <w:tab w:val="left" w:pos="2256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</w:tabs>
        <w:ind w:left="454" w:firstLine="254"/>
        <w:jc w:val="center"/>
        <w:rPr>
          <w:rFonts w:cs="Calibri"/>
          <w:b/>
          <w:color w:val="383838"/>
          <w:sz w:val="36"/>
          <w:szCs w:val="36"/>
        </w:rPr>
      </w:pPr>
    </w:p>
    <w:p w14:paraId="3F40A48D" w14:textId="77777777" w:rsidR="00C5537A" w:rsidRPr="00C72930" w:rsidRDefault="00C5537A" w:rsidP="0013568F">
      <w:pPr>
        <w:tabs>
          <w:tab w:val="left" w:pos="454"/>
          <w:tab w:val="left" w:pos="907"/>
          <w:tab w:val="left" w:pos="1361"/>
          <w:tab w:val="left" w:pos="1814"/>
          <w:tab w:val="left" w:pos="2256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</w:tabs>
        <w:ind w:left="454" w:firstLine="254"/>
        <w:jc w:val="center"/>
        <w:rPr>
          <w:rFonts w:cs="Calibri"/>
          <w:b/>
          <w:color w:val="383838"/>
          <w:sz w:val="36"/>
          <w:szCs w:val="36"/>
        </w:rPr>
      </w:pPr>
    </w:p>
    <w:p w14:paraId="14D00214" w14:textId="77777777" w:rsidR="002B0F18" w:rsidRDefault="002B0F18" w:rsidP="00D526AD">
      <w:pPr>
        <w:tabs>
          <w:tab w:val="left" w:pos="454"/>
          <w:tab w:val="left" w:pos="907"/>
          <w:tab w:val="left" w:pos="1361"/>
          <w:tab w:val="left" w:pos="1814"/>
          <w:tab w:val="left" w:pos="2256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</w:tabs>
        <w:ind w:left="454" w:firstLine="254"/>
        <w:jc w:val="center"/>
        <w:rPr>
          <w:rFonts w:cs="Calibri"/>
          <w:b/>
          <w:color w:val="383838"/>
          <w:sz w:val="36"/>
          <w:szCs w:val="36"/>
        </w:rPr>
      </w:pPr>
    </w:p>
    <w:p w14:paraId="44076D5E" w14:textId="0763A57B" w:rsidR="00373B33" w:rsidRPr="00C72930" w:rsidRDefault="00864EAA" w:rsidP="00D526AD">
      <w:pPr>
        <w:tabs>
          <w:tab w:val="left" w:pos="454"/>
          <w:tab w:val="left" w:pos="907"/>
          <w:tab w:val="left" w:pos="1361"/>
          <w:tab w:val="left" w:pos="1814"/>
          <w:tab w:val="left" w:pos="2256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</w:tabs>
        <w:ind w:left="454" w:firstLine="254"/>
        <w:jc w:val="center"/>
        <w:rPr>
          <w:rFonts w:cs="Calibri"/>
          <w:b/>
          <w:color w:val="383838"/>
          <w:sz w:val="28"/>
          <w:szCs w:val="28"/>
        </w:rPr>
      </w:pPr>
      <w:r w:rsidRPr="00C72930">
        <w:rPr>
          <w:rFonts w:cs="Calibri"/>
          <w:b/>
          <w:color w:val="383838"/>
          <w:sz w:val="36"/>
          <w:szCs w:val="36"/>
        </w:rPr>
        <w:t>M</w:t>
      </w:r>
      <w:r w:rsidR="003570EE" w:rsidRPr="00C72930">
        <w:rPr>
          <w:rFonts w:cs="Calibri"/>
          <w:b/>
          <w:color w:val="383838"/>
          <w:sz w:val="36"/>
          <w:szCs w:val="36"/>
        </w:rPr>
        <w:t>ótareglur Badmintonsambands Íslands</w:t>
      </w:r>
    </w:p>
    <w:p w14:paraId="5B782D3B" w14:textId="2D2B3DBB" w:rsidR="009726F6" w:rsidRPr="00E025F3" w:rsidRDefault="009726F6" w:rsidP="008C35AB">
      <w:pPr>
        <w:tabs>
          <w:tab w:val="left" w:pos="454"/>
          <w:tab w:val="left" w:pos="907"/>
          <w:tab w:val="left" w:pos="1361"/>
          <w:tab w:val="left" w:pos="1814"/>
          <w:tab w:val="left" w:pos="2256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</w:tabs>
        <w:ind w:left="454" w:hanging="454"/>
        <w:rPr>
          <w:rFonts w:asciiTheme="minorHAnsi" w:hAnsiTheme="minorHAnsi" w:cstheme="minorHAnsi"/>
          <w:b/>
          <w:color w:val="383838"/>
          <w:sz w:val="22"/>
          <w:szCs w:val="22"/>
        </w:rPr>
      </w:pPr>
    </w:p>
    <w:p w14:paraId="2E4DB8A0" w14:textId="72D1BD63" w:rsidR="0013568F" w:rsidRPr="00C72930" w:rsidRDefault="0013568F" w:rsidP="00A84C7C">
      <w:pPr>
        <w:pStyle w:val="Heading1"/>
      </w:pPr>
      <w:r w:rsidRPr="00C72930">
        <w:t>1. grein</w:t>
      </w:r>
    </w:p>
    <w:p w14:paraId="76B08CCA" w14:textId="6EEBEA33" w:rsidR="0013568F" w:rsidRPr="00C72930" w:rsidRDefault="0013568F" w:rsidP="0013568F">
      <w:pPr>
        <w:tabs>
          <w:tab w:val="left" w:pos="454"/>
          <w:tab w:val="left" w:pos="907"/>
          <w:tab w:val="left" w:pos="1361"/>
          <w:tab w:val="left" w:pos="1814"/>
          <w:tab w:val="left" w:pos="2256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</w:tabs>
        <w:ind w:left="454" w:hanging="454"/>
        <w:rPr>
          <w:rFonts w:cs="Calibri"/>
          <w:color w:val="383838"/>
          <w:sz w:val="22"/>
          <w:szCs w:val="22"/>
        </w:rPr>
      </w:pPr>
    </w:p>
    <w:p w14:paraId="49D6F789" w14:textId="130A54A2" w:rsidR="00797DA2" w:rsidRPr="00797DA2" w:rsidRDefault="0013568F" w:rsidP="000E7B4A">
      <w:pPr>
        <w:spacing w:line="276" w:lineRule="auto"/>
      </w:pPr>
      <w:r w:rsidRPr="00C72930">
        <w:t>Reglur þessar gilda um opinber badmintonmót sem eru háð innan vébanda Badmintonsambands Íslands (BSÍ) og eru skráð á mótaskrá BSÍ. Opinber mót teljast mót, sem fleiru en einu félagi er heimil þátttaka í. Ef ekki er kveðið sérstaklega á um tiltekin atriði hér, gilda reglur Alþjóðabadmintonsambandsins (Badminton World Federation) svo og móta</w:t>
      </w:r>
      <w:r w:rsidR="00176864" w:rsidRPr="00C72930">
        <w:t>-</w:t>
      </w:r>
      <w:r w:rsidRPr="00C72930">
        <w:t xml:space="preserve"> og keppendareglur </w:t>
      </w:r>
      <w:r w:rsidR="00493501" w:rsidRPr="007B0506">
        <w:t>Íþrótta- og Ólympíusambands Íslands (</w:t>
      </w:r>
      <w:r w:rsidRPr="007B0506">
        <w:t>ÍSÍ</w:t>
      </w:r>
      <w:r w:rsidR="00493501" w:rsidRPr="007B0506">
        <w:t>)</w:t>
      </w:r>
      <w:r w:rsidRPr="007B0506">
        <w:t xml:space="preserve"> (eða reglur ÍSÍ þar sem við á).</w:t>
      </w:r>
      <w:r w:rsidR="00F13601">
        <w:t xml:space="preserve"> </w:t>
      </w:r>
    </w:p>
    <w:p w14:paraId="2291FAE4" w14:textId="77777777" w:rsidR="0013568F" w:rsidRPr="007B0506" w:rsidRDefault="0013568F" w:rsidP="0013568F">
      <w:pPr>
        <w:tabs>
          <w:tab w:val="left" w:pos="454"/>
          <w:tab w:val="left" w:pos="907"/>
          <w:tab w:val="left" w:pos="1361"/>
          <w:tab w:val="left" w:pos="1814"/>
          <w:tab w:val="left" w:pos="2256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</w:tabs>
        <w:rPr>
          <w:rFonts w:cs="Calibri"/>
          <w:color w:val="383838"/>
          <w:sz w:val="22"/>
          <w:szCs w:val="22"/>
        </w:rPr>
      </w:pPr>
    </w:p>
    <w:p w14:paraId="5552CE80" w14:textId="77777777" w:rsidR="0013568F" w:rsidRPr="007B0506" w:rsidRDefault="0013568F" w:rsidP="00A84C7C">
      <w:pPr>
        <w:pStyle w:val="Heading1"/>
      </w:pPr>
      <w:r w:rsidRPr="007B0506">
        <w:t>2. grein</w:t>
      </w:r>
    </w:p>
    <w:p w14:paraId="64C8DDE3" w14:textId="77777777" w:rsidR="0013568F" w:rsidRPr="007B0506" w:rsidRDefault="0013568F" w:rsidP="0013568F">
      <w:pPr>
        <w:tabs>
          <w:tab w:val="left" w:pos="454"/>
          <w:tab w:val="left" w:pos="907"/>
          <w:tab w:val="left" w:pos="1361"/>
          <w:tab w:val="left" w:pos="1814"/>
          <w:tab w:val="left" w:pos="2256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</w:tabs>
        <w:rPr>
          <w:rFonts w:cs="Calibri"/>
          <w:color w:val="383838"/>
          <w:sz w:val="22"/>
          <w:szCs w:val="22"/>
        </w:rPr>
      </w:pPr>
    </w:p>
    <w:p w14:paraId="02069713" w14:textId="146B2C85" w:rsidR="00D765ED" w:rsidRPr="00864E09" w:rsidRDefault="00D765ED" w:rsidP="008A4A5A">
      <w:pPr>
        <w:pStyle w:val="ListParagraph"/>
        <w:numPr>
          <w:ilvl w:val="1"/>
          <w:numId w:val="38"/>
        </w:numPr>
        <w:spacing w:line="276" w:lineRule="auto"/>
      </w:pPr>
      <w:r w:rsidRPr="00864E09">
        <w:t>Keppnistímabil</w:t>
      </w:r>
      <w:r w:rsidR="00F72613" w:rsidRPr="00864E09">
        <w:t>ið er frá 1.ágúst – 31. júlí ár hvert.</w:t>
      </w:r>
    </w:p>
    <w:p w14:paraId="6C7F3685" w14:textId="17A09AE9" w:rsidR="008A4A5A" w:rsidRPr="00EF53CA" w:rsidRDefault="008A4A5A" w:rsidP="008A4A5A">
      <w:pPr>
        <w:pStyle w:val="ListParagraph"/>
        <w:numPr>
          <w:ilvl w:val="1"/>
          <w:numId w:val="38"/>
        </w:numPr>
        <w:spacing w:line="276" w:lineRule="auto"/>
      </w:pPr>
      <w:r w:rsidRPr="00EF53CA">
        <w:t xml:space="preserve">Notast skal við mótaforritið Tournamentsoftware ( </w:t>
      </w:r>
      <w:hyperlink r:id="rId12" w:history="1">
        <w:r w:rsidRPr="006372B2">
          <w:rPr>
            <w:rStyle w:val="Hyperlink"/>
            <w:color w:val="auto"/>
          </w:rPr>
          <w:t>www.tournamentsoftware.com</w:t>
        </w:r>
      </w:hyperlink>
      <w:r w:rsidRPr="00EF53CA">
        <w:t xml:space="preserve"> ) í öllum mótum sem eru á mótaröðum </w:t>
      </w:r>
      <w:r w:rsidR="002B0F18">
        <w:t>Badmintonsambands Íslands (</w:t>
      </w:r>
      <w:r w:rsidRPr="00EF53CA">
        <w:t>BSÍ</w:t>
      </w:r>
      <w:r w:rsidR="002B0F18">
        <w:t>)</w:t>
      </w:r>
      <w:r w:rsidRPr="00EF53CA">
        <w:t>.</w:t>
      </w:r>
      <w:r w:rsidR="00322076" w:rsidRPr="00EF53CA">
        <w:t xml:space="preserve"> </w:t>
      </w:r>
      <w:r w:rsidR="007529EA" w:rsidRPr="00EF53CA">
        <w:t>Hægt er að fá aðgang að forritinu hjá starfsmanni BSÍ.</w:t>
      </w:r>
    </w:p>
    <w:p w14:paraId="08F5420F" w14:textId="1479C5D1" w:rsidR="0013568F" w:rsidRPr="00EF53CA" w:rsidRDefault="0013568F" w:rsidP="008A4A5A">
      <w:pPr>
        <w:pStyle w:val="ListParagraph"/>
        <w:numPr>
          <w:ilvl w:val="1"/>
          <w:numId w:val="38"/>
        </w:numPr>
        <w:spacing w:line="276" w:lineRule="auto"/>
        <w:rPr>
          <w:color w:val="383838"/>
        </w:rPr>
      </w:pPr>
      <w:r w:rsidRPr="000E2E5A">
        <w:t>Verði af einhverjum ástæðum að fresta móti og/eða breyta dagsetningu skal það gert í samráði við</w:t>
      </w:r>
      <w:r w:rsidRPr="008761C7">
        <w:rPr>
          <w:color w:val="383838"/>
        </w:rPr>
        <w:t xml:space="preserve"> </w:t>
      </w:r>
      <w:r w:rsidRPr="007B0506">
        <w:t>BSÍ. Rík ástæða þarf að vera fyrir færslu dagsetninga móta innan mótaraðar BSÍ. Verði af einhverjum ástæðum að fresta eða endurtaka mót mega þeir aðeins keppa sem höfðu keppnisrétt</w:t>
      </w:r>
      <w:r w:rsidR="005C4F67">
        <w:t xml:space="preserve"> </w:t>
      </w:r>
      <w:r w:rsidRPr="005C4F67">
        <w:t xml:space="preserve">þegar mótið átti að fara fram. </w:t>
      </w:r>
    </w:p>
    <w:p w14:paraId="7DB8AA14" w14:textId="77777777" w:rsidR="0013568F" w:rsidRPr="005C4F67" w:rsidRDefault="0013568F" w:rsidP="0013568F">
      <w:pPr>
        <w:tabs>
          <w:tab w:val="left" w:pos="454"/>
          <w:tab w:val="left" w:pos="907"/>
          <w:tab w:val="left" w:pos="1361"/>
          <w:tab w:val="left" w:pos="1814"/>
          <w:tab w:val="left" w:pos="2256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</w:tabs>
        <w:rPr>
          <w:rFonts w:cs="Calibri"/>
          <w:color w:val="383838"/>
          <w:sz w:val="22"/>
          <w:szCs w:val="22"/>
        </w:rPr>
      </w:pPr>
    </w:p>
    <w:p w14:paraId="3061C883" w14:textId="77777777" w:rsidR="0013568F" w:rsidRPr="005C4F67" w:rsidRDefault="0013568F" w:rsidP="00DD0352">
      <w:pPr>
        <w:pStyle w:val="Heading1"/>
      </w:pPr>
      <w:r w:rsidRPr="005C4F67">
        <w:t>3. grein</w:t>
      </w:r>
    </w:p>
    <w:p w14:paraId="32561E2F" w14:textId="77777777" w:rsidR="0013568F" w:rsidRPr="005C4F67" w:rsidRDefault="0013568F" w:rsidP="0013568F">
      <w:pPr>
        <w:tabs>
          <w:tab w:val="left" w:pos="454"/>
          <w:tab w:val="left" w:pos="907"/>
          <w:tab w:val="left" w:pos="1361"/>
          <w:tab w:val="left" w:pos="1814"/>
          <w:tab w:val="left" w:pos="2256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</w:tabs>
        <w:rPr>
          <w:rFonts w:cs="Calibri"/>
          <w:b/>
          <w:color w:val="383838"/>
          <w:sz w:val="22"/>
          <w:szCs w:val="22"/>
        </w:rPr>
      </w:pPr>
    </w:p>
    <w:p w14:paraId="616F9FE5" w14:textId="413A1EC6" w:rsidR="0013568F" w:rsidRPr="005C4F67" w:rsidRDefault="0013568F" w:rsidP="00744DAB">
      <w:pPr>
        <w:pStyle w:val="Heading2"/>
      </w:pPr>
      <w:r w:rsidRPr="005C4F67">
        <w:t>Þátttakendur</w:t>
      </w:r>
    </w:p>
    <w:p w14:paraId="6DBB5703" w14:textId="77777777" w:rsidR="004344AE" w:rsidRPr="005C4F67" w:rsidRDefault="004344AE" w:rsidP="004344AE"/>
    <w:p w14:paraId="08DFC11F" w14:textId="77777777" w:rsidR="00EF53CA" w:rsidRPr="006D3D96" w:rsidRDefault="001D34EB" w:rsidP="00EF53CA">
      <w:pPr>
        <w:pStyle w:val="ListParagraph"/>
        <w:numPr>
          <w:ilvl w:val="1"/>
          <w:numId w:val="4"/>
        </w:numPr>
        <w:spacing w:line="276" w:lineRule="auto"/>
      </w:pPr>
      <w:r w:rsidRPr="006D3D96">
        <w:t xml:space="preserve">Alla skráningar í mót þurfa að koma frá </w:t>
      </w:r>
      <w:r w:rsidRPr="006372B2">
        <w:t>aðildarfélagi</w:t>
      </w:r>
      <w:r w:rsidR="00C40A4F" w:rsidRPr="006372B2">
        <w:t xml:space="preserve"> </w:t>
      </w:r>
      <w:r w:rsidR="00C40A4F" w:rsidRPr="006D3D96">
        <w:t>leikmann</w:t>
      </w:r>
      <w:r w:rsidR="006C03C3" w:rsidRPr="006D3D96">
        <w:t>s</w:t>
      </w:r>
      <w:r w:rsidR="00C40A4F" w:rsidRPr="006D3D96">
        <w:t>.</w:t>
      </w:r>
    </w:p>
    <w:p w14:paraId="29D09569" w14:textId="697EE2E2" w:rsidR="002E322F" w:rsidRPr="00F420A4" w:rsidRDefault="0013568F" w:rsidP="00EF53CA">
      <w:pPr>
        <w:pStyle w:val="ListParagraph"/>
        <w:numPr>
          <w:ilvl w:val="1"/>
          <w:numId w:val="4"/>
        </w:numPr>
        <w:spacing w:line="276" w:lineRule="auto"/>
        <w:rPr>
          <w:b/>
          <w:bCs/>
        </w:rPr>
      </w:pPr>
      <w:r w:rsidRPr="00EC027B">
        <w:t xml:space="preserve">Mót á mótaskrá </w:t>
      </w:r>
      <w:r w:rsidR="002B0F18">
        <w:t>Badmintonsambands Íslands (</w:t>
      </w:r>
      <w:r w:rsidRPr="00EC027B">
        <w:t>BSÍ</w:t>
      </w:r>
      <w:r w:rsidR="002B0F18">
        <w:t>)</w:t>
      </w:r>
      <w:r w:rsidRPr="00EC027B">
        <w:t xml:space="preserve"> eru opin öllum badmintonspilurum sem skráðir eru í félag</w:t>
      </w:r>
      <w:r w:rsidR="008D514D" w:rsidRPr="00EC027B">
        <w:t xml:space="preserve"> innan BSÍ</w:t>
      </w:r>
      <w:r w:rsidRPr="00EC027B">
        <w:t xml:space="preserve"> </w:t>
      </w:r>
      <w:r w:rsidR="005209C8" w:rsidRPr="00EC027B">
        <w:t xml:space="preserve">sem og </w:t>
      </w:r>
      <w:r w:rsidRPr="00EC027B">
        <w:t>innan vébanda Íþrótta- og Ólympíusambands Íslands enda hafi félagið staðið í skilum með skýrslugerðir til ÍSÍ í samræmi við gr</w:t>
      </w:r>
      <w:r w:rsidR="00493501" w:rsidRPr="00EC027B">
        <w:t>.</w:t>
      </w:r>
      <w:r w:rsidRPr="00EC027B">
        <w:t xml:space="preserve"> 8.1 í lögum </w:t>
      </w:r>
      <w:r w:rsidR="00493501" w:rsidRPr="00EC027B">
        <w:t>ÍSÍ</w:t>
      </w:r>
      <w:r w:rsidRPr="00EC027B">
        <w:t>.</w:t>
      </w:r>
      <w:bookmarkStart w:id="0" w:name="_Hlk112146755"/>
      <w:r w:rsidR="00A50C56">
        <w:t xml:space="preserve"> </w:t>
      </w:r>
      <w:r w:rsidR="00E5549D" w:rsidRPr="00A50C56">
        <w:t>Íslenskir ríkisborgarar sem æfa og keppa erlendis eiga ætíð rétt á að keppa hér á landi fyrir félag innan BSÍ, sem þeir eru þá jafnframt skráðir í.</w:t>
      </w:r>
    </w:p>
    <w:bookmarkEnd w:id="0"/>
    <w:p w14:paraId="3C07DAFB" w14:textId="0EDB7E1F" w:rsidR="006372B2" w:rsidRPr="006372B2" w:rsidRDefault="0013568F" w:rsidP="006372B2">
      <w:pPr>
        <w:pStyle w:val="ListParagraph"/>
        <w:numPr>
          <w:ilvl w:val="1"/>
          <w:numId w:val="4"/>
        </w:numPr>
        <w:spacing w:line="276" w:lineRule="auto"/>
      </w:pPr>
      <w:r w:rsidRPr="001A1A86">
        <w:lastRenderedPageBreak/>
        <w:t>Heimilt er að bjóða erlendum gestum</w:t>
      </w:r>
      <w:r w:rsidR="00D21A71">
        <w:t xml:space="preserve"> </w:t>
      </w:r>
      <w:r w:rsidR="00D21A71" w:rsidRPr="002A5EEF">
        <w:t>þát</w:t>
      </w:r>
      <w:r w:rsidR="00D21A71" w:rsidRPr="00962A32">
        <w:t>ttöku</w:t>
      </w:r>
      <w:r w:rsidR="00446A5D" w:rsidRPr="005C41FE">
        <w:t xml:space="preserve"> í öðrum mótum</w:t>
      </w:r>
      <w:r w:rsidRPr="00CD66E0">
        <w:t xml:space="preserve"> </w:t>
      </w:r>
      <w:r w:rsidRPr="001A1A86">
        <w:t>en Meistaramót</w:t>
      </w:r>
      <w:r w:rsidR="00953026">
        <w:t>i</w:t>
      </w:r>
      <w:r w:rsidRPr="001A1A86">
        <w:t xml:space="preserve"> Íslands</w:t>
      </w:r>
      <w:r w:rsidR="004A7E6F" w:rsidRPr="001A1A86">
        <w:t>, Íslandsmót</w:t>
      </w:r>
      <w:r w:rsidR="00953026">
        <w:t>i</w:t>
      </w:r>
      <w:r w:rsidR="004A7E6F" w:rsidRPr="001A1A86">
        <w:t xml:space="preserve"> öldunga</w:t>
      </w:r>
      <w:r w:rsidRPr="001A1A86">
        <w:t xml:space="preserve"> og Íslandsmót</w:t>
      </w:r>
      <w:r w:rsidR="00953026">
        <w:t>i</w:t>
      </w:r>
      <w:r w:rsidRPr="001A1A86">
        <w:t xml:space="preserve"> unglinga.</w:t>
      </w:r>
      <w:r w:rsidR="00F40B45">
        <w:t xml:space="preserve"> </w:t>
      </w:r>
      <w:r w:rsidR="0051348B" w:rsidRPr="006372B2">
        <w:t xml:space="preserve">Er það </w:t>
      </w:r>
      <w:r w:rsidR="00160F5D" w:rsidRPr="006372B2">
        <w:t>þá þa</w:t>
      </w:r>
      <w:r w:rsidR="00160F5D" w:rsidRPr="00C93E50">
        <w:t xml:space="preserve">ð </w:t>
      </w:r>
      <w:r w:rsidR="00775F9E" w:rsidRPr="00C93E50">
        <w:t>félag</w:t>
      </w:r>
      <w:r w:rsidR="00C93E50" w:rsidRPr="00C93E50">
        <w:t xml:space="preserve"> </w:t>
      </w:r>
      <w:r w:rsidR="00160F5D" w:rsidRPr="00C93E50">
        <w:t xml:space="preserve">sem </w:t>
      </w:r>
      <w:r w:rsidR="00160F5D" w:rsidRPr="006372B2">
        <w:t xml:space="preserve">býður erlenda gestinum </w:t>
      </w:r>
      <w:r w:rsidR="00EA312A" w:rsidRPr="006372B2">
        <w:t>í</w:t>
      </w:r>
      <w:r w:rsidR="00160F5D" w:rsidRPr="006372B2">
        <w:t xml:space="preserve"> mótið</w:t>
      </w:r>
      <w:r w:rsidR="00E74469" w:rsidRPr="006372B2">
        <w:t xml:space="preserve"> sem </w:t>
      </w:r>
      <w:r w:rsidR="00412DB7" w:rsidRPr="006372B2">
        <w:t xml:space="preserve">ræður </w:t>
      </w:r>
      <w:r w:rsidR="00C67D8C">
        <w:t>í hvaða deild</w:t>
      </w:r>
      <w:r w:rsidR="00412DB7" w:rsidRPr="006372B2">
        <w:t xml:space="preserve"> leikmaður</w:t>
      </w:r>
      <w:r w:rsidR="00947C55" w:rsidRPr="006372B2">
        <w:t>inn</w:t>
      </w:r>
      <w:r w:rsidR="00412DB7" w:rsidRPr="006372B2">
        <w:t xml:space="preserve"> spilar</w:t>
      </w:r>
      <w:r w:rsidR="00E74469" w:rsidRPr="006372B2">
        <w:t xml:space="preserve"> í samráði við hann</w:t>
      </w:r>
      <w:r w:rsidR="00412DB7" w:rsidRPr="006372B2">
        <w:t>.</w:t>
      </w:r>
    </w:p>
    <w:p w14:paraId="0E9279C9" w14:textId="4EE23466" w:rsidR="009A083A" w:rsidRPr="006372B2" w:rsidRDefault="00DD1D09" w:rsidP="00FD3BAF">
      <w:pPr>
        <w:pStyle w:val="ListParagraph"/>
        <w:numPr>
          <w:ilvl w:val="2"/>
          <w:numId w:val="4"/>
        </w:numPr>
        <w:spacing w:line="276" w:lineRule="auto"/>
      </w:pPr>
      <w:r w:rsidRPr="006372B2">
        <w:t>Erlendir gestir fá ekki stig á styrkleikalista BSÍ</w:t>
      </w:r>
      <w:r w:rsidR="00162E28" w:rsidRPr="006372B2">
        <w:t xml:space="preserve">. </w:t>
      </w:r>
    </w:p>
    <w:p w14:paraId="1AE8343D" w14:textId="5928CF57" w:rsidR="00FD3BAF" w:rsidRDefault="0013568F" w:rsidP="00FD3BAF">
      <w:pPr>
        <w:pStyle w:val="ListParagraph"/>
        <w:numPr>
          <w:ilvl w:val="1"/>
          <w:numId w:val="4"/>
        </w:numPr>
        <w:spacing w:line="276" w:lineRule="auto"/>
      </w:pPr>
      <w:r w:rsidRPr="001A1A86">
        <w:t>Í Meistaramót Íslands</w:t>
      </w:r>
      <w:r w:rsidR="00633193" w:rsidRPr="001A1A86">
        <w:t xml:space="preserve"> </w:t>
      </w:r>
      <w:r w:rsidRPr="001A1A86">
        <w:t xml:space="preserve">öðlast erlendir ríkisborgarar ekki þátttökurétt í </w:t>
      </w:r>
      <w:r w:rsidR="003315A9" w:rsidRPr="001A1A86">
        <w:t>Úrvalsdeild</w:t>
      </w:r>
      <w:r w:rsidRPr="001A1A86">
        <w:t xml:space="preserve"> fyrr en eftir a.m.k</w:t>
      </w:r>
      <w:r w:rsidR="00BD623F" w:rsidRPr="001A1A86">
        <w:t>.</w:t>
      </w:r>
      <w:r w:rsidRPr="001A1A86">
        <w:t xml:space="preserve"> þriggja ára samfellda búsetu með lögheimili á </w:t>
      </w:r>
      <w:r w:rsidR="0030610A">
        <w:t>Íslandi</w:t>
      </w:r>
      <w:r w:rsidRPr="001A1A86">
        <w:t>. Erlendir ríkisborgarar öðlast ekki þátttökurétt í</w:t>
      </w:r>
      <w:r w:rsidR="00F00932" w:rsidRPr="001A1A86">
        <w:t xml:space="preserve"> 1.</w:t>
      </w:r>
      <w:r w:rsidR="00493501" w:rsidRPr="001A1A86">
        <w:t xml:space="preserve"> </w:t>
      </w:r>
      <w:r w:rsidR="00F00932" w:rsidRPr="001A1A86">
        <w:t>deild</w:t>
      </w:r>
      <w:r w:rsidR="002B4A18" w:rsidRPr="001A1A86">
        <w:t xml:space="preserve"> og</w:t>
      </w:r>
      <w:r w:rsidR="00F00932" w:rsidRPr="001A1A86">
        <w:t xml:space="preserve"> 2.</w:t>
      </w:r>
      <w:r w:rsidR="00493501" w:rsidRPr="001A1A86">
        <w:t xml:space="preserve"> </w:t>
      </w:r>
      <w:r w:rsidR="00F00932" w:rsidRPr="001A1A86">
        <w:t>deild</w:t>
      </w:r>
      <w:r w:rsidRPr="001A1A86">
        <w:t xml:space="preserve"> fyrr en eftir a.m.k</w:t>
      </w:r>
      <w:r w:rsidR="00BD623F" w:rsidRPr="001A1A86">
        <w:t>.</w:t>
      </w:r>
      <w:r w:rsidRPr="001A1A86">
        <w:t xml:space="preserve"> 12 mánaða samfellda búsetu með lögheimili á </w:t>
      </w:r>
      <w:r w:rsidR="00586F62">
        <w:t xml:space="preserve">Íslandi. </w:t>
      </w:r>
      <w:r w:rsidRPr="001A1A86">
        <w:t xml:space="preserve">Viðkomandi einstaklingur verður einnig að vera skráður í félag </w:t>
      </w:r>
      <w:r w:rsidR="00586F62">
        <w:t>innan BSÍ</w:t>
      </w:r>
      <w:r w:rsidR="00D92A66">
        <w:t>.</w:t>
      </w:r>
      <w:r w:rsidR="00AB4C7B" w:rsidRPr="001A1A86">
        <w:t xml:space="preserve"> </w:t>
      </w:r>
    </w:p>
    <w:p w14:paraId="0E8A801B" w14:textId="04ADCEEE" w:rsidR="00072CE2" w:rsidRPr="007A57AE" w:rsidRDefault="00072CE2" w:rsidP="00FD3BAF">
      <w:pPr>
        <w:pStyle w:val="ListParagraph"/>
        <w:numPr>
          <w:ilvl w:val="1"/>
          <w:numId w:val="4"/>
        </w:numPr>
        <w:spacing w:line="276" w:lineRule="auto"/>
      </w:pPr>
      <w:r w:rsidRPr="001A1A86">
        <w:t xml:space="preserve">Í Íslandsmót öldunga </w:t>
      </w:r>
      <w:r w:rsidR="002B4A18" w:rsidRPr="001A1A86">
        <w:t>öðlast erlendir ríkisbo</w:t>
      </w:r>
      <w:r w:rsidR="00A14E8B" w:rsidRPr="001A1A86">
        <w:t>r</w:t>
      </w:r>
      <w:r w:rsidR="002B4A18" w:rsidRPr="001A1A86">
        <w:t xml:space="preserve">garar ekki þátttökurétt </w:t>
      </w:r>
      <w:r w:rsidR="003B5792" w:rsidRPr="001A1A86">
        <w:t>fyrr en eftir a.m.k</w:t>
      </w:r>
      <w:r w:rsidR="00BD623F" w:rsidRPr="007A57AE">
        <w:t>.</w:t>
      </w:r>
      <w:r w:rsidR="003B5792" w:rsidRPr="001A1A86">
        <w:t xml:space="preserve"> 12 mánaða samfellda búsetu hérlendis með lögheimili á </w:t>
      </w:r>
      <w:r w:rsidR="000E336C">
        <w:t xml:space="preserve">Íslandi. </w:t>
      </w:r>
      <w:r w:rsidR="00CB76EA" w:rsidRPr="001A1A86">
        <w:t xml:space="preserve">Viðkomandi einstaklingur verður einnig að vera skráður í félag </w:t>
      </w:r>
      <w:r w:rsidR="00CB76EA">
        <w:t>innan BSÍ.</w:t>
      </w:r>
    </w:p>
    <w:p w14:paraId="3ECA20B1" w14:textId="325A325B" w:rsidR="004D09B7" w:rsidRPr="001A1A86" w:rsidRDefault="0013568F" w:rsidP="006372B2">
      <w:pPr>
        <w:pStyle w:val="ListParagraph"/>
        <w:numPr>
          <w:ilvl w:val="1"/>
          <w:numId w:val="4"/>
        </w:numPr>
        <w:spacing w:line="276" w:lineRule="auto"/>
      </w:pPr>
      <w:r w:rsidRPr="001A1A86">
        <w:t>Í Íslandsmót unglinga öðlast</w:t>
      </w:r>
      <w:r w:rsidR="00591B46" w:rsidRPr="001A1A86">
        <w:t xml:space="preserve"> erlendi</w:t>
      </w:r>
      <w:r w:rsidR="00937342" w:rsidRPr="001A1A86">
        <w:t xml:space="preserve">r ríkisborgarar </w:t>
      </w:r>
      <w:r w:rsidRPr="001A1A86">
        <w:t xml:space="preserve">ekki þátttökurétt fyrr en eftir </w:t>
      </w:r>
      <w:r w:rsidRPr="007A57AE">
        <w:t>a.m.k</w:t>
      </w:r>
      <w:r w:rsidR="007D7656" w:rsidRPr="001A1A86">
        <w:t>.</w:t>
      </w:r>
      <w:r w:rsidRPr="001A1A86">
        <w:t xml:space="preserve"> 12 mánaða samfellda búsetu með lögheimili á </w:t>
      </w:r>
      <w:r w:rsidR="00D8413E">
        <w:t>Íslandi</w:t>
      </w:r>
      <w:r w:rsidRPr="001A1A86">
        <w:t xml:space="preserve">. Viðkomandi einstaklingur verður einnig að vera skráður í félag </w:t>
      </w:r>
      <w:r w:rsidR="00D8413E">
        <w:t>innan BSÍ.</w:t>
      </w:r>
    </w:p>
    <w:p w14:paraId="63F4F26E" w14:textId="006E6104" w:rsidR="00B3176D" w:rsidRPr="001A1A86" w:rsidRDefault="00B3176D" w:rsidP="006372B2">
      <w:pPr>
        <w:pStyle w:val="ListParagraph"/>
        <w:numPr>
          <w:ilvl w:val="1"/>
          <w:numId w:val="4"/>
        </w:numPr>
        <w:spacing w:line="276" w:lineRule="auto"/>
      </w:pPr>
      <w:r w:rsidRPr="001A1A86">
        <w:rPr>
          <w:rFonts w:asciiTheme="minorHAnsi" w:hAnsiTheme="minorHAnsi" w:cstheme="minorHAnsi"/>
          <w:lang w:eastAsia="ja-JP"/>
        </w:rPr>
        <w:t>Nánari reglur er snúa að Deildakeppni Badmintonsambands Íslands má finna í sér reglugerð.</w:t>
      </w:r>
      <w:r w:rsidR="00AB2D40">
        <w:rPr>
          <w:rFonts w:asciiTheme="minorHAnsi" w:hAnsiTheme="minorHAnsi" w:cstheme="minorHAnsi"/>
          <w:lang w:eastAsia="ja-JP"/>
        </w:rPr>
        <w:t xml:space="preserve"> </w:t>
      </w:r>
    </w:p>
    <w:p w14:paraId="6946EABD" w14:textId="44064C74" w:rsidR="0027241C" w:rsidRDefault="00703AF6" w:rsidP="006372B2">
      <w:pPr>
        <w:pStyle w:val="ListParagraph"/>
        <w:numPr>
          <w:ilvl w:val="1"/>
          <w:numId w:val="4"/>
        </w:numPr>
        <w:spacing w:line="276" w:lineRule="auto"/>
      </w:pPr>
      <w:r>
        <w:t>Styrkleikalisti BS</w:t>
      </w:r>
      <w:r w:rsidR="00065F0C">
        <w:t xml:space="preserve">Í </w:t>
      </w:r>
      <w:r w:rsidR="00D5495E" w:rsidRPr="00F22F30">
        <w:t>fyrir fullorðinsflokka</w:t>
      </w:r>
      <w:r w:rsidR="00F22F30">
        <w:t xml:space="preserve"> </w:t>
      </w:r>
      <w:r w:rsidR="00065F0C">
        <w:t>segir til um hverjir hafa heimild til að leika í hverjum flokki</w:t>
      </w:r>
      <w:r w:rsidR="00D16A6D">
        <w:t xml:space="preserve"> í viðkomandi móti. Skulu eftirfarandi reglur gilda: </w:t>
      </w:r>
    </w:p>
    <w:p w14:paraId="5CBA773F" w14:textId="77777777" w:rsidR="00AC3F29" w:rsidRPr="001A1A86" w:rsidRDefault="00AC3F29" w:rsidP="002A77F4">
      <w:pPr>
        <w:pStyle w:val="ListParagraph"/>
        <w:numPr>
          <w:ilvl w:val="2"/>
          <w:numId w:val="4"/>
        </w:numPr>
        <w:spacing w:line="276" w:lineRule="auto"/>
      </w:pPr>
      <w:r w:rsidRPr="001A1A86">
        <w:t xml:space="preserve">Þeir leikmenn sem ekki hafa stig á styrkleikalista BSÍ geta skráð sig til keppni í þeirri deild sem þeir kjósa. </w:t>
      </w:r>
    </w:p>
    <w:p w14:paraId="7EF71AAE" w14:textId="77777777" w:rsidR="008E74B6" w:rsidRPr="001A1A86" w:rsidRDefault="008E74B6" w:rsidP="00DA373B">
      <w:pPr>
        <w:pStyle w:val="ListParagraph"/>
        <w:numPr>
          <w:ilvl w:val="2"/>
          <w:numId w:val="4"/>
        </w:numPr>
        <w:spacing w:line="276" w:lineRule="auto"/>
      </w:pPr>
      <w:r w:rsidRPr="001A1A86">
        <w:t>Þegar leikmenn hafa tekið þátt í móti sem gefur stig á íslenska styrkleikalistann fara þeir inn á styrkleikalistann þó þeir hafi ekki unnið leik</w:t>
      </w:r>
      <w:r>
        <w:t xml:space="preserve">. </w:t>
      </w:r>
      <w:r w:rsidRPr="001A1A86">
        <w:t xml:space="preserve">Leikmenn eru því með stig á styrkleikalistanum svo framarlega að þeir hafi tekið þátt í móti síðastliðna 12 mánuði. </w:t>
      </w:r>
    </w:p>
    <w:p w14:paraId="68C77A06" w14:textId="77777777" w:rsidR="008E74B6" w:rsidRPr="001A1A86" w:rsidRDefault="008E74B6" w:rsidP="008E74B6">
      <w:pPr>
        <w:pStyle w:val="ListParagraph"/>
        <w:numPr>
          <w:ilvl w:val="2"/>
          <w:numId w:val="4"/>
        </w:numPr>
        <w:spacing w:line="276" w:lineRule="auto"/>
        <w:rPr>
          <w:rFonts w:cs="Calibri"/>
        </w:rPr>
      </w:pPr>
      <w:r w:rsidRPr="001A1A86">
        <w:rPr>
          <w:rFonts w:cs="Calibri"/>
        </w:rPr>
        <w:t>Leikmenn geta spilað í mismunandi deildum í mismunandi greinum. Fer slíkt eftir stöðu þeirra í hverri grein á síðast útgefna styrkleikalista.</w:t>
      </w:r>
    </w:p>
    <w:p w14:paraId="39CB6842" w14:textId="611E673A" w:rsidR="004C6C34" w:rsidRDefault="004C6C34" w:rsidP="006372B2">
      <w:pPr>
        <w:pStyle w:val="ListParagraph"/>
        <w:numPr>
          <w:ilvl w:val="2"/>
          <w:numId w:val="4"/>
        </w:numPr>
        <w:spacing w:line="276" w:lineRule="auto"/>
      </w:pPr>
      <w:r>
        <w:t>Úrvalsdeild</w:t>
      </w:r>
    </w:p>
    <w:p w14:paraId="06134B4C" w14:textId="5850B2A6" w:rsidR="00CC0BEC" w:rsidRDefault="00C533CB" w:rsidP="00DA373B">
      <w:pPr>
        <w:pStyle w:val="ListParagraph"/>
        <w:numPr>
          <w:ilvl w:val="3"/>
          <w:numId w:val="4"/>
        </w:numPr>
      </w:pPr>
      <w:r w:rsidRPr="00C533CB">
        <w:t>Allir leikmenn hafa heimild til að skrá sig</w:t>
      </w:r>
      <w:r w:rsidR="00953026">
        <w:t xml:space="preserve"> </w:t>
      </w:r>
      <w:r w:rsidRPr="00C533CB">
        <w:t>/</w:t>
      </w:r>
      <w:r w:rsidR="00953026">
        <w:t xml:space="preserve"> </w:t>
      </w:r>
      <w:r w:rsidRPr="00C533CB">
        <w:t>keppa í Úrvalsdeil</w:t>
      </w:r>
      <w:r>
        <w:t>d.</w:t>
      </w:r>
    </w:p>
    <w:p w14:paraId="6F28DB85" w14:textId="2CCE6C08" w:rsidR="0055188C" w:rsidRDefault="0055188C" w:rsidP="004C6C34">
      <w:pPr>
        <w:pStyle w:val="ListParagraph"/>
        <w:numPr>
          <w:ilvl w:val="3"/>
          <w:numId w:val="4"/>
        </w:numPr>
        <w:spacing w:line="276" w:lineRule="auto"/>
      </w:pPr>
      <w:r w:rsidRPr="001A1A86">
        <w:t xml:space="preserve">Þeir leikmenn sem skráðir eru í Úrvalsdeild á síðasta útgefna </w:t>
      </w:r>
      <w:r w:rsidRPr="00FA0DA0">
        <w:t>styrkleikalist</w:t>
      </w:r>
      <w:r w:rsidR="00877E4A" w:rsidRPr="00FA0DA0">
        <w:t>a</w:t>
      </w:r>
      <w:r w:rsidRPr="00FA0DA0">
        <w:t xml:space="preserve"> </w:t>
      </w:r>
      <w:r w:rsidR="002E4DE5" w:rsidRPr="00FA0DA0">
        <w:t xml:space="preserve">í hverri grein, </w:t>
      </w:r>
      <w:r w:rsidRPr="00FA0DA0">
        <w:t>hverju sinni</w:t>
      </w:r>
      <w:r w:rsidR="00060FEF" w:rsidRPr="00FA0DA0">
        <w:t>,</w:t>
      </w:r>
      <w:r w:rsidRPr="00FA0DA0">
        <w:t xml:space="preserve"> verða að spila í Úrvalsdeild.</w:t>
      </w:r>
    </w:p>
    <w:p w14:paraId="3CD89AED" w14:textId="4E7B5F52" w:rsidR="00251ADB" w:rsidRPr="00FA0DA0" w:rsidRDefault="00BF7BA8" w:rsidP="004C6C34">
      <w:pPr>
        <w:pStyle w:val="ListParagraph"/>
        <w:numPr>
          <w:ilvl w:val="3"/>
          <w:numId w:val="4"/>
        </w:numPr>
        <w:spacing w:line="276" w:lineRule="auto"/>
      </w:pPr>
      <w:r>
        <w:t xml:space="preserve">Úrvalsdeildarleikmenn sem verða 40 ára á árinu og eldri mega spila í 1. </w:t>
      </w:r>
      <w:r w:rsidR="00953026">
        <w:t>d</w:t>
      </w:r>
      <w:r>
        <w:t>eild.</w:t>
      </w:r>
    </w:p>
    <w:p w14:paraId="07C11628" w14:textId="2D60F3C5" w:rsidR="00BF7BA8" w:rsidRDefault="00BF7BA8" w:rsidP="00FA0DA0">
      <w:pPr>
        <w:pStyle w:val="ListParagraph"/>
        <w:numPr>
          <w:ilvl w:val="2"/>
          <w:numId w:val="4"/>
        </w:numPr>
        <w:spacing w:line="276" w:lineRule="auto"/>
      </w:pPr>
      <w:r>
        <w:t xml:space="preserve">1. </w:t>
      </w:r>
      <w:r w:rsidR="00953026">
        <w:t>d</w:t>
      </w:r>
      <w:r>
        <w:t>eild</w:t>
      </w:r>
    </w:p>
    <w:p w14:paraId="3E276D9B" w14:textId="4576F193" w:rsidR="0043166D" w:rsidRPr="00FA0DA0" w:rsidRDefault="008E326D" w:rsidP="007704AB">
      <w:pPr>
        <w:pStyle w:val="ListParagraph"/>
        <w:numPr>
          <w:ilvl w:val="3"/>
          <w:numId w:val="4"/>
        </w:numPr>
        <w:spacing w:line="276" w:lineRule="auto"/>
      </w:pPr>
      <w:r w:rsidRPr="00FA0DA0">
        <w:t>Þ</w:t>
      </w:r>
      <w:r w:rsidR="006B5A05" w:rsidRPr="00FA0DA0">
        <w:t>eir leikmenn sem eru skráðir í 1.</w:t>
      </w:r>
      <w:r w:rsidR="00953026">
        <w:t xml:space="preserve"> </w:t>
      </w:r>
      <w:r w:rsidR="006B5A05" w:rsidRPr="00FA0DA0">
        <w:t xml:space="preserve">deild á síðasta útgefna styrkleikalista í hverri grein, </w:t>
      </w:r>
      <w:r w:rsidR="00E04407" w:rsidRPr="00FA0DA0">
        <w:t xml:space="preserve">hverju sinni, </w:t>
      </w:r>
      <w:r w:rsidR="00FD49E7" w:rsidRPr="00FA0DA0">
        <w:t>eiga að spila í 1.</w:t>
      </w:r>
      <w:r w:rsidR="00953026">
        <w:t xml:space="preserve"> </w:t>
      </w:r>
      <w:r w:rsidR="00FD49E7" w:rsidRPr="00FA0DA0">
        <w:t xml:space="preserve">deild </w:t>
      </w:r>
      <w:r w:rsidR="006F4BE4" w:rsidRPr="00FA0DA0">
        <w:t>en geta þó valið að spila í Úrvalsdeild kjósi þeir það frekar.</w:t>
      </w:r>
      <w:r w:rsidR="00FD49E7" w:rsidRPr="00FA0DA0">
        <w:t xml:space="preserve"> </w:t>
      </w:r>
    </w:p>
    <w:p w14:paraId="2965CA78" w14:textId="513FFA38" w:rsidR="00216616" w:rsidRDefault="00216616" w:rsidP="00216616">
      <w:pPr>
        <w:pStyle w:val="ListParagraph"/>
        <w:numPr>
          <w:ilvl w:val="2"/>
          <w:numId w:val="4"/>
        </w:numPr>
        <w:spacing w:line="276" w:lineRule="auto"/>
      </w:pPr>
      <w:r>
        <w:t xml:space="preserve">2. </w:t>
      </w:r>
      <w:r w:rsidR="00953026">
        <w:t>d</w:t>
      </w:r>
      <w:r>
        <w:t>eild</w:t>
      </w:r>
    </w:p>
    <w:p w14:paraId="219AFB19" w14:textId="77777777" w:rsidR="00B03608" w:rsidRPr="003D225D" w:rsidRDefault="00B03608" w:rsidP="003D225D">
      <w:pPr>
        <w:pStyle w:val="ListParagraph"/>
        <w:numPr>
          <w:ilvl w:val="3"/>
          <w:numId w:val="4"/>
        </w:numPr>
        <w:spacing w:line="276" w:lineRule="auto"/>
      </w:pPr>
      <w:r w:rsidRPr="003D225D">
        <w:rPr>
          <w:rFonts w:asciiTheme="minorHAnsi" w:hAnsiTheme="minorHAnsi" w:cstheme="minorHAnsi"/>
          <w:sz w:val="22"/>
          <w:szCs w:val="22"/>
        </w:rPr>
        <w:t>Leikmaður hefur ekki þátttökurétt í 2. deild ef:</w:t>
      </w:r>
    </w:p>
    <w:p w14:paraId="519FB38A" w14:textId="77777777" w:rsidR="00B03608" w:rsidRPr="003D225D" w:rsidRDefault="00B03608" w:rsidP="003D225D">
      <w:pPr>
        <w:pStyle w:val="ListParagraph"/>
        <w:numPr>
          <w:ilvl w:val="4"/>
          <w:numId w:val="4"/>
        </w:numPr>
        <w:spacing w:line="276" w:lineRule="auto"/>
      </w:pPr>
      <w:r w:rsidRPr="003D225D">
        <w:rPr>
          <w:rFonts w:asciiTheme="minorHAnsi" w:hAnsiTheme="minorHAnsi" w:cstheme="minorHAnsi"/>
          <w:sz w:val="22"/>
          <w:szCs w:val="22"/>
        </w:rPr>
        <w:t>Leikmaður hefur verið færður upp í efstu deild þ.e. Meistaraflokk þegar það var og hét á einhverjum tímapunkti.</w:t>
      </w:r>
    </w:p>
    <w:p w14:paraId="76B79D94" w14:textId="77777777" w:rsidR="00B03608" w:rsidRPr="003D225D" w:rsidRDefault="00B03608" w:rsidP="003D225D">
      <w:pPr>
        <w:pStyle w:val="ListParagraph"/>
        <w:numPr>
          <w:ilvl w:val="4"/>
          <w:numId w:val="4"/>
        </w:numPr>
        <w:spacing w:line="276" w:lineRule="auto"/>
      </w:pPr>
      <w:r w:rsidRPr="003D225D">
        <w:rPr>
          <w:rFonts w:asciiTheme="minorHAnsi" w:hAnsiTheme="minorHAnsi" w:cstheme="minorHAnsi"/>
          <w:sz w:val="22"/>
          <w:szCs w:val="22"/>
        </w:rPr>
        <w:t>Leikmaður hefur unnið sig upp í Úrvalsdeild samkvæmt styrkleikalista á einhverjum tímapunkti.</w:t>
      </w:r>
    </w:p>
    <w:p w14:paraId="7D253EE8" w14:textId="519AC7FD" w:rsidR="00B03608" w:rsidRPr="003D225D" w:rsidRDefault="00B03608" w:rsidP="003D225D">
      <w:pPr>
        <w:pStyle w:val="ListParagraph"/>
        <w:numPr>
          <w:ilvl w:val="4"/>
          <w:numId w:val="4"/>
        </w:numPr>
        <w:spacing w:line="276" w:lineRule="auto"/>
      </w:pPr>
      <w:r w:rsidRPr="003D225D">
        <w:rPr>
          <w:rFonts w:asciiTheme="minorHAnsi" w:hAnsiTheme="minorHAnsi" w:cstheme="minorHAnsi"/>
          <w:sz w:val="22"/>
          <w:szCs w:val="22"/>
        </w:rPr>
        <w:t>Leikmaður hefur orðið Íslandsmeistari í A</w:t>
      </w:r>
      <w:r w:rsidR="00953026">
        <w:rPr>
          <w:rFonts w:asciiTheme="minorHAnsi" w:hAnsiTheme="minorHAnsi" w:cstheme="minorHAnsi"/>
          <w:sz w:val="22"/>
          <w:szCs w:val="22"/>
        </w:rPr>
        <w:t xml:space="preserve"> </w:t>
      </w:r>
      <w:r w:rsidRPr="003D225D">
        <w:rPr>
          <w:rFonts w:asciiTheme="minorHAnsi" w:hAnsiTheme="minorHAnsi" w:cstheme="minorHAnsi"/>
          <w:sz w:val="22"/>
          <w:szCs w:val="22"/>
        </w:rPr>
        <w:t>flokki</w:t>
      </w:r>
      <w:r w:rsidR="00953026">
        <w:rPr>
          <w:rFonts w:asciiTheme="minorHAnsi" w:hAnsiTheme="minorHAnsi" w:cstheme="minorHAnsi"/>
          <w:sz w:val="22"/>
          <w:szCs w:val="22"/>
        </w:rPr>
        <w:t xml:space="preserve"> </w:t>
      </w:r>
      <w:r w:rsidRPr="003D225D">
        <w:rPr>
          <w:rFonts w:asciiTheme="minorHAnsi" w:hAnsiTheme="minorHAnsi" w:cstheme="minorHAnsi"/>
          <w:sz w:val="22"/>
          <w:szCs w:val="22"/>
        </w:rPr>
        <w:t>/</w:t>
      </w:r>
      <w:r w:rsidR="00953026">
        <w:rPr>
          <w:rFonts w:asciiTheme="minorHAnsi" w:hAnsiTheme="minorHAnsi" w:cstheme="minorHAnsi"/>
          <w:sz w:val="22"/>
          <w:szCs w:val="22"/>
        </w:rPr>
        <w:t xml:space="preserve"> </w:t>
      </w:r>
      <w:r w:rsidRPr="003D225D">
        <w:rPr>
          <w:rFonts w:asciiTheme="minorHAnsi" w:hAnsiTheme="minorHAnsi" w:cstheme="minorHAnsi"/>
          <w:sz w:val="22"/>
          <w:szCs w:val="22"/>
        </w:rPr>
        <w:t>1.</w:t>
      </w:r>
      <w:r w:rsidR="00953026">
        <w:rPr>
          <w:rFonts w:asciiTheme="minorHAnsi" w:hAnsiTheme="minorHAnsi" w:cstheme="minorHAnsi"/>
          <w:sz w:val="22"/>
          <w:szCs w:val="22"/>
        </w:rPr>
        <w:t xml:space="preserve"> </w:t>
      </w:r>
      <w:r w:rsidRPr="003D225D">
        <w:rPr>
          <w:rFonts w:asciiTheme="minorHAnsi" w:hAnsiTheme="minorHAnsi" w:cstheme="minorHAnsi"/>
          <w:sz w:val="22"/>
          <w:szCs w:val="22"/>
        </w:rPr>
        <w:t>deild.</w:t>
      </w:r>
    </w:p>
    <w:p w14:paraId="2E1675DB" w14:textId="7ED651D2" w:rsidR="006D16E2" w:rsidRPr="003D225D" w:rsidRDefault="00B03608" w:rsidP="003D225D">
      <w:pPr>
        <w:pStyle w:val="ListParagraph"/>
        <w:numPr>
          <w:ilvl w:val="3"/>
          <w:numId w:val="4"/>
        </w:numPr>
        <w:spacing w:line="276" w:lineRule="auto"/>
      </w:pPr>
      <w:r w:rsidRPr="003D225D">
        <w:rPr>
          <w:rFonts w:asciiTheme="minorHAnsi" w:hAnsiTheme="minorHAnsi" w:cstheme="minorHAnsi"/>
          <w:sz w:val="22"/>
          <w:szCs w:val="22"/>
        </w:rPr>
        <w:t>Leikmenn 55 ára á árinu og eldri ge</w:t>
      </w:r>
      <w:r w:rsidR="00D55813" w:rsidRPr="003D225D">
        <w:rPr>
          <w:rFonts w:asciiTheme="minorHAnsi" w:hAnsiTheme="minorHAnsi" w:cstheme="minorHAnsi"/>
          <w:sz w:val="22"/>
          <w:szCs w:val="22"/>
        </w:rPr>
        <w:t>t</w:t>
      </w:r>
      <w:r w:rsidRPr="003D225D">
        <w:rPr>
          <w:rFonts w:asciiTheme="minorHAnsi" w:hAnsiTheme="minorHAnsi" w:cstheme="minorHAnsi"/>
          <w:sz w:val="22"/>
          <w:szCs w:val="22"/>
        </w:rPr>
        <w:t>a ávallt spilað í 2. deild.</w:t>
      </w:r>
    </w:p>
    <w:p w14:paraId="126E887F" w14:textId="302427D7" w:rsidR="0055188C" w:rsidRPr="00D64223" w:rsidRDefault="0055188C" w:rsidP="0066433B">
      <w:pPr>
        <w:pStyle w:val="ListParagraph"/>
        <w:numPr>
          <w:ilvl w:val="2"/>
          <w:numId w:val="4"/>
        </w:numPr>
        <w:spacing w:line="276" w:lineRule="auto"/>
      </w:pPr>
      <w:r w:rsidRPr="007A57AE">
        <w:rPr>
          <w:rFonts w:cs="Calibri"/>
        </w:rPr>
        <w:t>Eftirfarandi gildir um takmarkanir</w:t>
      </w:r>
      <w:r w:rsidR="005C3493">
        <w:rPr>
          <w:rFonts w:cs="Calibri"/>
        </w:rPr>
        <w:t xml:space="preserve"> í deildir </w:t>
      </w:r>
      <w:r w:rsidRPr="001A1A86">
        <w:rPr>
          <w:rFonts w:cs="Calibri"/>
        </w:rPr>
        <w:t xml:space="preserve">eftir styrkleikalistanum en það er </w:t>
      </w:r>
      <w:r w:rsidR="00FB350A" w:rsidRPr="001A1A86">
        <w:rPr>
          <w:rFonts w:cs="Calibri"/>
        </w:rPr>
        <w:t xml:space="preserve">Mótanefnd </w:t>
      </w:r>
      <w:r w:rsidRPr="001A1A86">
        <w:rPr>
          <w:rFonts w:cs="Calibri"/>
        </w:rPr>
        <w:t xml:space="preserve">BSÍ sem tilkynnir í upphafi hvers keppnistímabils um hve margir leikmenn / pör eru takmarkaðir frá hverri grein í hverri deild : </w:t>
      </w:r>
    </w:p>
    <w:p w14:paraId="02EAD19E" w14:textId="77777777" w:rsidR="00D64223" w:rsidRPr="007A57AE" w:rsidRDefault="00D64223" w:rsidP="00D64223">
      <w:pPr>
        <w:spacing w:line="276" w:lineRule="auto"/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8347"/>
      </w:tblGrid>
      <w:tr w:rsidR="00C05112" w:rsidRPr="001A1A86" w14:paraId="43317132" w14:textId="77777777" w:rsidTr="00DC31AE">
        <w:tc>
          <w:tcPr>
            <w:tcW w:w="8347" w:type="dxa"/>
          </w:tcPr>
          <w:p w14:paraId="3577324D" w14:textId="77777777" w:rsidR="0055188C" w:rsidRPr="005E25DE" w:rsidRDefault="0055188C" w:rsidP="0016754F">
            <w:pPr>
              <w:pStyle w:val="ListParagraph"/>
              <w:spacing w:line="276" w:lineRule="auto"/>
              <w:ind w:left="0"/>
              <w:rPr>
                <w:rFonts w:cs="Calibri"/>
              </w:rPr>
            </w:pPr>
            <w:r w:rsidRPr="005E25DE">
              <w:rPr>
                <w:rFonts w:cs="Calibri"/>
              </w:rPr>
              <w:t>Einliðaleikur karla :</w:t>
            </w:r>
          </w:p>
          <w:p w14:paraId="38D1765C" w14:textId="4B1C972E" w:rsidR="0055188C" w:rsidRPr="005E25DE" w:rsidRDefault="0055188C" w:rsidP="00EA5FD2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cs="Calibri"/>
              </w:rPr>
            </w:pPr>
            <w:r w:rsidRPr="005E25DE">
              <w:rPr>
                <w:rFonts w:cs="Calibri"/>
              </w:rPr>
              <w:t xml:space="preserve">Leikmenn í sætum 1 – </w:t>
            </w:r>
            <w:r w:rsidR="00835475">
              <w:rPr>
                <w:rFonts w:cs="Calibri"/>
              </w:rPr>
              <w:t>10</w:t>
            </w:r>
            <w:r w:rsidR="00835475" w:rsidRPr="005E25DE">
              <w:rPr>
                <w:rFonts w:cs="Calibri"/>
              </w:rPr>
              <w:t xml:space="preserve"> </w:t>
            </w:r>
            <w:r w:rsidRPr="005E25DE">
              <w:rPr>
                <w:rFonts w:cs="Calibri"/>
              </w:rPr>
              <w:t>á styrkleikalistanum verða að spila í Úrvalsdeild.</w:t>
            </w:r>
          </w:p>
          <w:p w14:paraId="2754BD40" w14:textId="52F6D426" w:rsidR="00953E6A" w:rsidRPr="00953E6A" w:rsidRDefault="0055188C" w:rsidP="00953E6A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cs="Calibri"/>
              </w:rPr>
            </w:pPr>
            <w:r w:rsidRPr="005E25DE">
              <w:rPr>
                <w:rFonts w:cs="Calibri"/>
              </w:rPr>
              <w:t xml:space="preserve">Leikmenn í sætum </w:t>
            </w:r>
            <w:r w:rsidR="00835475">
              <w:rPr>
                <w:rFonts w:cs="Calibri"/>
              </w:rPr>
              <w:t>11</w:t>
            </w:r>
            <w:r w:rsidR="00835475" w:rsidRPr="005E25DE">
              <w:rPr>
                <w:rFonts w:cs="Calibri"/>
              </w:rPr>
              <w:t xml:space="preserve"> </w:t>
            </w:r>
            <w:r w:rsidRPr="005E25DE">
              <w:rPr>
                <w:rFonts w:cs="Calibri"/>
              </w:rPr>
              <w:t xml:space="preserve">– 24 á styrkleikalistanum eiga að spila í 1. </w:t>
            </w:r>
            <w:r w:rsidR="008A1182" w:rsidRPr="005E25DE">
              <w:rPr>
                <w:rFonts w:cs="Calibri"/>
              </w:rPr>
              <w:t>d</w:t>
            </w:r>
            <w:r w:rsidRPr="005E25DE">
              <w:rPr>
                <w:rFonts w:cs="Calibri"/>
              </w:rPr>
              <w:t>eild en geta þó skráð sig í Úrvalsdeild kjósi þeir það</w:t>
            </w:r>
            <w:r w:rsidR="0066433B">
              <w:rPr>
                <w:rFonts w:cs="Calibri"/>
              </w:rPr>
              <w:t xml:space="preserve"> frekar.</w:t>
            </w:r>
            <w:r w:rsidR="00B55C46">
              <w:rPr>
                <w:rFonts w:cs="Calibri"/>
                <w:color w:val="FF0000"/>
              </w:rPr>
              <w:t xml:space="preserve"> </w:t>
            </w:r>
          </w:p>
          <w:p w14:paraId="3227FD69" w14:textId="6C511197" w:rsidR="0055188C" w:rsidRPr="005E25DE" w:rsidRDefault="0055188C" w:rsidP="00EA5FD2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cs="Calibri"/>
              </w:rPr>
            </w:pPr>
            <w:r w:rsidRPr="005E25DE">
              <w:rPr>
                <w:rFonts w:cs="Calibri"/>
              </w:rPr>
              <w:t xml:space="preserve">Leikmenn í sætum 25 og neðar eiga að spila í 2. </w:t>
            </w:r>
            <w:r w:rsidR="008A1182" w:rsidRPr="005E25DE">
              <w:rPr>
                <w:rFonts w:cs="Calibri"/>
              </w:rPr>
              <w:t>d</w:t>
            </w:r>
            <w:r w:rsidRPr="005E25DE">
              <w:rPr>
                <w:rFonts w:cs="Calibri"/>
              </w:rPr>
              <w:t xml:space="preserve">eild en geta þó skráð sig í 1. </w:t>
            </w:r>
            <w:r w:rsidR="00953026">
              <w:rPr>
                <w:rFonts w:cs="Calibri"/>
              </w:rPr>
              <w:t>d</w:t>
            </w:r>
            <w:r w:rsidRPr="005E25DE">
              <w:rPr>
                <w:rFonts w:cs="Calibri"/>
              </w:rPr>
              <w:t>eild</w:t>
            </w:r>
            <w:r w:rsidR="007765FA">
              <w:rPr>
                <w:rFonts w:cs="Calibri"/>
              </w:rPr>
              <w:t xml:space="preserve"> </w:t>
            </w:r>
            <w:r w:rsidR="00953A7F">
              <w:rPr>
                <w:rFonts w:cs="Calibri"/>
              </w:rPr>
              <w:t>eða Úrvalsdeild</w:t>
            </w:r>
            <w:r w:rsidR="00E957F1">
              <w:rPr>
                <w:rFonts w:cs="Calibri"/>
              </w:rPr>
              <w:t xml:space="preserve"> kjósi þeir það frekar</w:t>
            </w:r>
            <w:r w:rsidR="00953A7F">
              <w:rPr>
                <w:rFonts w:cs="Calibri"/>
              </w:rPr>
              <w:t>.</w:t>
            </w:r>
          </w:p>
        </w:tc>
      </w:tr>
      <w:tr w:rsidR="00C05112" w:rsidRPr="001A1A86" w14:paraId="2D377D98" w14:textId="77777777" w:rsidTr="00DC31AE">
        <w:tc>
          <w:tcPr>
            <w:tcW w:w="8347" w:type="dxa"/>
          </w:tcPr>
          <w:p w14:paraId="5AD07303" w14:textId="77777777" w:rsidR="0055188C" w:rsidRPr="00A50C56" w:rsidRDefault="0055188C" w:rsidP="0016754F">
            <w:pPr>
              <w:pStyle w:val="ListParagraph"/>
              <w:spacing w:line="276" w:lineRule="auto"/>
              <w:ind w:left="0"/>
              <w:rPr>
                <w:rFonts w:cs="Calibri"/>
              </w:rPr>
            </w:pPr>
            <w:r w:rsidRPr="00A50C56">
              <w:rPr>
                <w:rFonts w:cs="Calibri"/>
              </w:rPr>
              <w:t>Einliðaleikur kvenna :</w:t>
            </w:r>
          </w:p>
          <w:p w14:paraId="09D930DB" w14:textId="0CBDE918" w:rsidR="0055188C" w:rsidRPr="00A50C56" w:rsidRDefault="0055188C" w:rsidP="00EA5FD2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cs="Calibri"/>
              </w:rPr>
            </w:pPr>
            <w:r w:rsidRPr="00A50C56">
              <w:rPr>
                <w:rFonts w:cs="Calibri"/>
              </w:rPr>
              <w:t>Leikmenn í sætum</w:t>
            </w:r>
            <w:r w:rsidR="00EC027B" w:rsidRPr="00A50C56">
              <w:rPr>
                <w:rFonts w:cs="Calibri"/>
              </w:rPr>
              <w:t xml:space="preserve"> </w:t>
            </w:r>
            <w:r w:rsidR="00372182" w:rsidRPr="00A50C56">
              <w:rPr>
                <w:rFonts w:cs="Calibri"/>
              </w:rPr>
              <w:t>1 - 4</w:t>
            </w:r>
            <w:r w:rsidRPr="00A50C56">
              <w:rPr>
                <w:rFonts w:cs="Calibri"/>
              </w:rPr>
              <w:t xml:space="preserve"> á styrkleikalistanum verða að spila í Úrvalsdeild.</w:t>
            </w:r>
          </w:p>
          <w:p w14:paraId="6C33F136" w14:textId="772BC355" w:rsidR="0055188C" w:rsidRPr="00A50C56" w:rsidRDefault="0055188C" w:rsidP="00EA5FD2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cs="Calibri"/>
              </w:rPr>
            </w:pPr>
            <w:r w:rsidRPr="00A50C56">
              <w:rPr>
                <w:rFonts w:cs="Calibri"/>
              </w:rPr>
              <w:t>Leikmenn í sætum</w:t>
            </w:r>
            <w:r w:rsidR="00372182" w:rsidRPr="00A50C56">
              <w:rPr>
                <w:rFonts w:cs="Calibri"/>
              </w:rPr>
              <w:t xml:space="preserve"> 5 – 10</w:t>
            </w:r>
            <w:r w:rsidRPr="00A50C56">
              <w:rPr>
                <w:rFonts w:cs="Calibri"/>
              </w:rPr>
              <w:t xml:space="preserve"> á styrkleikalistanum eiga að spila í 1. </w:t>
            </w:r>
            <w:r w:rsidR="008A1182" w:rsidRPr="00A50C56">
              <w:rPr>
                <w:rFonts w:cs="Calibri"/>
              </w:rPr>
              <w:t>d</w:t>
            </w:r>
            <w:r w:rsidRPr="00A50C56">
              <w:rPr>
                <w:rFonts w:cs="Calibri"/>
              </w:rPr>
              <w:t>eild en geta þó skráð sig í Úrvalsdeild kjósi þeir það</w:t>
            </w:r>
            <w:r w:rsidR="007765FA" w:rsidRPr="00A50C56">
              <w:rPr>
                <w:rFonts w:cs="Calibri"/>
              </w:rPr>
              <w:t xml:space="preserve"> frekar</w:t>
            </w:r>
            <w:r w:rsidR="004D5611" w:rsidRPr="00A50C56">
              <w:rPr>
                <w:rFonts w:cs="Calibri"/>
              </w:rPr>
              <w:t>.</w:t>
            </w:r>
          </w:p>
          <w:p w14:paraId="1FB9928A" w14:textId="5387794D" w:rsidR="0055188C" w:rsidRPr="00A50C56" w:rsidRDefault="0055188C" w:rsidP="00EA5FD2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cs="Calibri"/>
              </w:rPr>
            </w:pPr>
            <w:r w:rsidRPr="00A50C56">
              <w:rPr>
                <w:rFonts w:cs="Calibri"/>
              </w:rPr>
              <w:t>Leikmenn í sætum</w:t>
            </w:r>
            <w:r w:rsidR="00372182" w:rsidRPr="00A50C56">
              <w:rPr>
                <w:rFonts w:cs="Calibri"/>
              </w:rPr>
              <w:t xml:space="preserve"> 11</w:t>
            </w:r>
            <w:r w:rsidRPr="00A50C56">
              <w:rPr>
                <w:rFonts w:cs="Calibri"/>
              </w:rPr>
              <w:t xml:space="preserve"> </w:t>
            </w:r>
            <w:r w:rsidR="00E957F1" w:rsidRPr="005E25DE">
              <w:rPr>
                <w:rFonts w:cs="Calibri"/>
              </w:rPr>
              <w:t xml:space="preserve">og neðar eiga að spila í 2. deild en geta þó skráð sig í 1. </w:t>
            </w:r>
            <w:r w:rsidR="00953026">
              <w:rPr>
                <w:rFonts w:cs="Calibri"/>
              </w:rPr>
              <w:t>d</w:t>
            </w:r>
            <w:r w:rsidR="00E957F1" w:rsidRPr="005E25DE">
              <w:rPr>
                <w:rFonts w:cs="Calibri"/>
              </w:rPr>
              <w:t>eild</w:t>
            </w:r>
            <w:r w:rsidR="00E957F1">
              <w:rPr>
                <w:rFonts w:cs="Calibri"/>
              </w:rPr>
              <w:t xml:space="preserve"> eða Úrvalsdeild kjósi þeir það frekar.</w:t>
            </w:r>
          </w:p>
        </w:tc>
      </w:tr>
      <w:tr w:rsidR="00C05112" w:rsidRPr="001A1A86" w14:paraId="0C97DDFA" w14:textId="77777777" w:rsidTr="00DC31AE">
        <w:tc>
          <w:tcPr>
            <w:tcW w:w="8347" w:type="dxa"/>
          </w:tcPr>
          <w:p w14:paraId="44D9F24E" w14:textId="77777777" w:rsidR="0055188C" w:rsidRPr="00A50C56" w:rsidRDefault="0055188C" w:rsidP="0016754F">
            <w:pPr>
              <w:pStyle w:val="ListParagraph"/>
              <w:spacing w:line="276" w:lineRule="auto"/>
              <w:ind w:left="0"/>
              <w:rPr>
                <w:rFonts w:cs="Calibri"/>
              </w:rPr>
            </w:pPr>
            <w:r w:rsidRPr="00A50C56">
              <w:rPr>
                <w:rFonts w:cs="Calibri"/>
              </w:rPr>
              <w:t>Tvíliðaleikur karla :</w:t>
            </w:r>
          </w:p>
          <w:p w14:paraId="78317C1D" w14:textId="1078F0C7" w:rsidR="0055188C" w:rsidRPr="00A50C56" w:rsidRDefault="0055188C" w:rsidP="00EA5FD2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cs="Calibri"/>
              </w:rPr>
            </w:pPr>
            <w:r w:rsidRPr="00A50C56">
              <w:rPr>
                <w:rFonts w:cs="Calibri"/>
              </w:rPr>
              <w:t xml:space="preserve">Leikmenn í sætum 1 – </w:t>
            </w:r>
            <w:r w:rsidR="00835475">
              <w:rPr>
                <w:rFonts w:cs="Calibri"/>
              </w:rPr>
              <w:t>12</w:t>
            </w:r>
            <w:r w:rsidR="00835475" w:rsidRPr="00A50C56">
              <w:rPr>
                <w:rFonts w:cs="Calibri"/>
              </w:rPr>
              <w:t xml:space="preserve"> </w:t>
            </w:r>
            <w:r w:rsidRPr="00A50C56">
              <w:rPr>
                <w:rFonts w:cs="Calibri"/>
              </w:rPr>
              <w:t>á styrkleikalistanum verða að spila í Úrvalsdeild.</w:t>
            </w:r>
          </w:p>
          <w:p w14:paraId="1D736650" w14:textId="657DA0B7" w:rsidR="0055188C" w:rsidRPr="00A50C56" w:rsidRDefault="0055188C" w:rsidP="00EA5FD2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cs="Calibri"/>
              </w:rPr>
            </w:pPr>
            <w:r w:rsidRPr="00A50C56">
              <w:rPr>
                <w:rFonts w:cs="Calibri"/>
              </w:rPr>
              <w:t xml:space="preserve">Leikmenn í sætum </w:t>
            </w:r>
            <w:r w:rsidR="00835475">
              <w:rPr>
                <w:rFonts w:cs="Calibri"/>
              </w:rPr>
              <w:t>13</w:t>
            </w:r>
            <w:r w:rsidR="00835475" w:rsidRPr="00A50C56">
              <w:rPr>
                <w:rFonts w:cs="Calibri"/>
              </w:rPr>
              <w:t xml:space="preserve"> </w:t>
            </w:r>
            <w:r w:rsidRPr="00A50C56">
              <w:rPr>
                <w:rFonts w:cs="Calibri"/>
              </w:rPr>
              <w:t xml:space="preserve">– 32 á styrkleikalistanum eiga að spila í 1. </w:t>
            </w:r>
            <w:r w:rsidR="008A1182" w:rsidRPr="00A50C56">
              <w:rPr>
                <w:rFonts w:cs="Calibri"/>
              </w:rPr>
              <w:t>d</w:t>
            </w:r>
            <w:r w:rsidRPr="00A50C56">
              <w:rPr>
                <w:rFonts w:cs="Calibri"/>
              </w:rPr>
              <w:t>eild en geta þó skráð sig í Úrvalsdeild kjósi þeir það</w:t>
            </w:r>
            <w:r w:rsidR="001D50B7" w:rsidRPr="00A50C56">
              <w:rPr>
                <w:rFonts w:cs="Calibri"/>
              </w:rPr>
              <w:t xml:space="preserve"> frekar</w:t>
            </w:r>
            <w:r w:rsidR="004D5611" w:rsidRPr="00A50C56">
              <w:rPr>
                <w:rFonts w:cs="Calibri"/>
              </w:rPr>
              <w:t>.</w:t>
            </w:r>
          </w:p>
          <w:p w14:paraId="6F28D59D" w14:textId="73A36744" w:rsidR="0055188C" w:rsidRPr="00A50C56" w:rsidRDefault="0055188C" w:rsidP="00EA5FD2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cs="Calibri"/>
              </w:rPr>
            </w:pPr>
            <w:r w:rsidRPr="00A50C56">
              <w:rPr>
                <w:rFonts w:cs="Calibri"/>
              </w:rPr>
              <w:t xml:space="preserve">Leikmenn í sætum 33 </w:t>
            </w:r>
            <w:r w:rsidR="00E957F1" w:rsidRPr="005E25DE">
              <w:rPr>
                <w:rFonts w:cs="Calibri"/>
              </w:rPr>
              <w:t xml:space="preserve">og neðar eiga að spila í 2. deild en geta þó skráð sig í 1. </w:t>
            </w:r>
            <w:r w:rsidR="00953026">
              <w:rPr>
                <w:rFonts w:cs="Calibri"/>
              </w:rPr>
              <w:t>d</w:t>
            </w:r>
            <w:r w:rsidR="00E957F1" w:rsidRPr="005E25DE">
              <w:rPr>
                <w:rFonts w:cs="Calibri"/>
              </w:rPr>
              <w:t>eild</w:t>
            </w:r>
            <w:r w:rsidR="00E957F1">
              <w:rPr>
                <w:rFonts w:cs="Calibri"/>
              </w:rPr>
              <w:t xml:space="preserve"> eða Úrvalsdeild kjósi þeir það frekar.</w:t>
            </w:r>
          </w:p>
        </w:tc>
      </w:tr>
      <w:tr w:rsidR="007B3F4D" w:rsidRPr="007B3F4D" w14:paraId="3988A209" w14:textId="77777777" w:rsidTr="00DC31AE">
        <w:tc>
          <w:tcPr>
            <w:tcW w:w="8347" w:type="dxa"/>
          </w:tcPr>
          <w:p w14:paraId="392B6FB3" w14:textId="77777777" w:rsidR="0055188C" w:rsidRPr="00A50C56" w:rsidRDefault="0055188C" w:rsidP="0016754F">
            <w:pPr>
              <w:pStyle w:val="ListParagraph"/>
              <w:spacing w:line="276" w:lineRule="auto"/>
              <w:ind w:left="0"/>
              <w:rPr>
                <w:rFonts w:cs="Calibri"/>
              </w:rPr>
            </w:pPr>
            <w:r w:rsidRPr="00A50C56">
              <w:rPr>
                <w:rFonts w:cs="Calibri"/>
              </w:rPr>
              <w:t>Tvíliðaleikur kvenna :</w:t>
            </w:r>
          </w:p>
          <w:p w14:paraId="5269027D" w14:textId="50B9E945" w:rsidR="0055188C" w:rsidRPr="00A50C56" w:rsidRDefault="0055188C" w:rsidP="00EA5FD2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cs="Calibri"/>
              </w:rPr>
            </w:pPr>
            <w:r w:rsidRPr="00A50C56">
              <w:rPr>
                <w:rFonts w:cs="Calibri"/>
              </w:rPr>
              <w:t>Leikmenn í sætum</w:t>
            </w:r>
            <w:r w:rsidR="00C82289" w:rsidRPr="00A50C56">
              <w:rPr>
                <w:rFonts w:cs="Calibri"/>
              </w:rPr>
              <w:t xml:space="preserve"> </w:t>
            </w:r>
            <w:r w:rsidR="00372182" w:rsidRPr="00A50C56">
              <w:rPr>
                <w:rFonts w:cs="Calibri"/>
              </w:rPr>
              <w:t xml:space="preserve">1 - </w:t>
            </w:r>
            <w:r w:rsidR="00835475">
              <w:rPr>
                <w:rFonts w:cs="Calibri"/>
              </w:rPr>
              <w:t>6</w:t>
            </w:r>
            <w:r w:rsidR="00835475" w:rsidRPr="00A50C56">
              <w:rPr>
                <w:rFonts w:cs="Calibri"/>
              </w:rPr>
              <w:t xml:space="preserve"> </w:t>
            </w:r>
            <w:r w:rsidRPr="00A50C56">
              <w:rPr>
                <w:rFonts w:cs="Calibri"/>
              </w:rPr>
              <w:t>á styrkleikalistanum verða að spila í Úrvalsdeild.</w:t>
            </w:r>
          </w:p>
          <w:p w14:paraId="219154CC" w14:textId="28EC0C01" w:rsidR="0055188C" w:rsidRPr="00A50C56" w:rsidRDefault="0055188C" w:rsidP="00EA5FD2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cs="Calibri"/>
              </w:rPr>
            </w:pPr>
            <w:r w:rsidRPr="00A50C56">
              <w:rPr>
                <w:rFonts w:cs="Calibri"/>
              </w:rPr>
              <w:t>Leikmenn í sætum</w:t>
            </w:r>
            <w:r w:rsidR="00372182" w:rsidRPr="00A50C56">
              <w:rPr>
                <w:rFonts w:cs="Calibri"/>
              </w:rPr>
              <w:t xml:space="preserve"> </w:t>
            </w:r>
            <w:r w:rsidR="005B5B71">
              <w:rPr>
                <w:rFonts w:cs="Calibri"/>
              </w:rPr>
              <w:t>7</w:t>
            </w:r>
            <w:r w:rsidR="005B5B71" w:rsidRPr="00A50C56">
              <w:rPr>
                <w:rFonts w:cs="Calibri"/>
              </w:rPr>
              <w:t xml:space="preserve"> </w:t>
            </w:r>
            <w:r w:rsidR="00372182" w:rsidRPr="00A50C56">
              <w:rPr>
                <w:rFonts w:cs="Calibri"/>
              </w:rPr>
              <w:t>–</w:t>
            </w:r>
            <w:r w:rsidR="00F22F30">
              <w:rPr>
                <w:rFonts w:cs="Calibri"/>
              </w:rPr>
              <w:t xml:space="preserve">16 </w:t>
            </w:r>
            <w:r w:rsidRPr="00A50C56">
              <w:rPr>
                <w:rFonts w:cs="Calibri"/>
              </w:rPr>
              <w:t xml:space="preserve">á styrkleikalistanum eiga að spila í 1. </w:t>
            </w:r>
            <w:r w:rsidR="008A1182" w:rsidRPr="00A50C56">
              <w:rPr>
                <w:rFonts w:cs="Calibri"/>
              </w:rPr>
              <w:t>d</w:t>
            </w:r>
            <w:r w:rsidRPr="00A50C56">
              <w:rPr>
                <w:rFonts w:cs="Calibri"/>
              </w:rPr>
              <w:t>eild en geta þó skráð sig í Úrvalsdeild kjósi þeir það</w:t>
            </w:r>
            <w:r w:rsidR="00351149" w:rsidRPr="00A50C56">
              <w:rPr>
                <w:rFonts w:cs="Calibri"/>
              </w:rPr>
              <w:t xml:space="preserve"> frekar</w:t>
            </w:r>
            <w:r w:rsidR="00585323" w:rsidRPr="00A50C56">
              <w:rPr>
                <w:rFonts w:cs="Calibri"/>
              </w:rPr>
              <w:t>.</w:t>
            </w:r>
          </w:p>
          <w:p w14:paraId="5F6ED25A" w14:textId="278C4DA3" w:rsidR="0055188C" w:rsidRPr="00A50C56" w:rsidRDefault="0055188C" w:rsidP="00EA5FD2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cs="Calibri"/>
              </w:rPr>
            </w:pPr>
            <w:r w:rsidRPr="00A50C56">
              <w:rPr>
                <w:rFonts w:cs="Calibri"/>
              </w:rPr>
              <w:t>Leikmenn í sætum</w:t>
            </w:r>
            <w:r w:rsidR="005A1A9A" w:rsidRPr="00A50C56">
              <w:rPr>
                <w:rFonts w:cs="Calibri"/>
              </w:rPr>
              <w:t xml:space="preserve"> 1</w:t>
            </w:r>
            <w:r w:rsidR="00905D7E" w:rsidRPr="00A50C56">
              <w:rPr>
                <w:rFonts w:cs="Calibri"/>
              </w:rPr>
              <w:t>9</w:t>
            </w:r>
            <w:r w:rsidRPr="00A50C56">
              <w:rPr>
                <w:rFonts w:cs="Calibri"/>
              </w:rPr>
              <w:t xml:space="preserve"> </w:t>
            </w:r>
            <w:r w:rsidR="004456CE" w:rsidRPr="005E25DE">
              <w:rPr>
                <w:rFonts w:cs="Calibri"/>
              </w:rPr>
              <w:t xml:space="preserve">og neðar eiga að spila í 2. deild en geta þó skráð sig í 1. </w:t>
            </w:r>
            <w:r w:rsidR="00953026">
              <w:rPr>
                <w:rFonts w:cs="Calibri"/>
              </w:rPr>
              <w:t>d</w:t>
            </w:r>
            <w:r w:rsidR="004456CE" w:rsidRPr="005E25DE">
              <w:rPr>
                <w:rFonts w:cs="Calibri"/>
              </w:rPr>
              <w:t>eild</w:t>
            </w:r>
            <w:r w:rsidR="004456CE">
              <w:rPr>
                <w:rFonts w:cs="Calibri"/>
              </w:rPr>
              <w:t xml:space="preserve"> eða Úrvalsdeild kjósi þeir það frekar.</w:t>
            </w:r>
          </w:p>
        </w:tc>
      </w:tr>
      <w:tr w:rsidR="00C05112" w:rsidRPr="007B3F4D" w14:paraId="04D869F8" w14:textId="77777777" w:rsidTr="00DC31AE">
        <w:tc>
          <w:tcPr>
            <w:tcW w:w="8347" w:type="dxa"/>
          </w:tcPr>
          <w:p w14:paraId="49BCF6DB" w14:textId="6FE742DA" w:rsidR="0055188C" w:rsidRPr="00DC31AE" w:rsidRDefault="0055188C" w:rsidP="0016754F">
            <w:pPr>
              <w:pStyle w:val="ListParagraph"/>
              <w:spacing w:line="276" w:lineRule="auto"/>
              <w:ind w:left="0"/>
              <w:rPr>
                <w:rFonts w:cs="Calibri"/>
              </w:rPr>
            </w:pPr>
            <w:r w:rsidRPr="00DC31AE">
              <w:rPr>
                <w:rFonts w:cs="Calibri"/>
              </w:rPr>
              <w:t>Tvenndarleikur :</w:t>
            </w:r>
          </w:p>
          <w:p w14:paraId="71570340" w14:textId="007C6EA6" w:rsidR="0055188C" w:rsidRPr="00DC31AE" w:rsidRDefault="0055188C" w:rsidP="00EA5FD2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cs="Calibri"/>
              </w:rPr>
            </w:pPr>
            <w:r w:rsidRPr="00DC31AE">
              <w:rPr>
                <w:rFonts w:cs="Calibri"/>
              </w:rPr>
              <w:t xml:space="preserve">Leikmenn í sætum 1 – </w:t>
            </w:r>
            <w:r w:rsidR="00140975" w:rsidRPr="00DC31AE">
              <w:rPr>
                <w:rFonts w:cs="Calibri"/>
              </w:rPr>
              <w:t>6</w:t>
            </w:r>
            <w:r w:rsidRPr="00DC31AE">
              <w:rPr>
                <w:rFonts w:cs="Calibri"/>
              </w:rPr>
              <w:t xml:space="preserve"> á styrkleikalistanum verða að spila í Úrvalsdeild.</w:t>
            </w:r>
          </w:p>
          <w:p w14:paraId="3224AA55" w14:textId="40AD7EC4" w:rsidR="0055188C" w:rsidRPr="00DC31AE" w:rsidRDefault="0055188C" w:rsidP="00EA5FD2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cs="Calibri"/>
              </w:rPr>
            </w:pPr>
            <w:r w:rsidRPr="00DC31AE">
              <w:rPr>
                <w:rFonts w:cs="Calibri"/>
              </w:rPr>
              <w:t xml:space="preserve">Leikmenn í sætum </w:t>
            </w:r>
            <w:r w:rsidR="00140975" w:rsidRPr="00DC31AE">
              <w:rPr>
                <w:rFonts w:cs="Calibri"/>
              </w:rPr>
              <w:t>7</w:t>
            </w:r>
            <w:r w:rsidRPr="00DC31AE">
              <w:rPr>
                <w:rFonts w:cs="Calibri"/>
              </w:rPr>
              <w:t xml:space="preserve"> – </w:t>
            </w:r>
            <w:r w:rsidR="00C3051C" w:rsidRPr="00DC31AE">
              <w:rPr>
                <w:rFonts w:cs="Calibri"/>
              </w:rPr>
              <w:t>16</w:t>
            </w:r>
            <w:r w:rsidRPr="00DC31AE">
              <w:rPr>
                <w:rFonts w:cs="Calibri"/>
              </w:rPr>
              <w:t xml:space="preserve"> á styrkleikalistanum eiga að spila í 1. </w:t>
            </w:r>
            <w:r w:rsidR="008A1182" w:rsidRPr="00DC31AE">
              <w:rPr>
                <w:rFonts w:cs="Calibri"/>
              </w:rPr>
              <w:t>d</w:t>
            </w:r>
            <w:r w:rsidRPr="00DC31AE">
              <w:rPr>
                <w:rFonts w:cs="Calibri"/>
              </w:rPr>
              <w:t>eild en geta þó skráð sig í Úrvalsdeild kjósi þeir það</w:t>
            </w:r>
            <w:r w:rsidR="00351149" w:rsidRPr="00DC31AE">
              <w:rPr>
                <w:rFonts w:cs="Calibri"/>
              </w:rPr>
              <w:t xml:space="preserve"> frekar.</w:t>
            </w:r>
          </w:p>
          <w:p w14:paraId="43A750ED" w14:textId="1492915B" w:rsidR="00C23CC1" w:rsidRPr="007B3F4D" w:rsidRDefault="0055188C" w:rsidP="005B2AD4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cs="Calibri"/>
              </w:rPr>
            </w:pPr>
            <w:r w:rsidRPr="00DC31AE">
              <w:rPr>
                <w:rFonts w:cs="Calibri"/>
              </w:rPr>
              <w:t xml:space="preserve">Leikmenn í sætum </w:t>
            </w:r>
            <w:r w:rsidR="0050408D" w:rsidRPr="00DC31AE">
              <w:rPr>
                <w:rFonts w:cs="Calibri"/>
              </w:rPr>
              <w:t>17</w:t>
            </w:r>
            <w:r w:rsidRPr="00DC31AE">
              <w:rPr>
                <w:rFonts w:cs="Calibri"/>
              </w:rPr>
              <w:t xml:space="preserve"> </w:t>
            </w:r>
            <w:r w:rsidR="004456CE" w:rsidRPr="005E25DE">
              <w:rPr>
                <w:rFonts w:cs="Calibri"/>
              </w:rPr>
              <w:t xml:space="preserve">og neðar eiga að spila í 2. deild en geta þó skráð sig í 1. </w:t>
            </w:r>
            <w:r w:rsidR="00953026">
              <w:rPr>
                <w:rFonts w:cs="Calibri"/>
              </w:rPr>
              <w:t>d</w:t>
            </w:r>
            <w:r w:rsidR="004456CE" w:rsidRPr="005E25DE">
              <w:rPr>
                <w:rFonts w:cs="Calibri"/>
              </w:rPr>
              <w:t>eild</w:t>
            </w:r>
            <w:r w:rsidR="004456CE">
              <w:rPr>
                <w:rFonts w:cs="Calibri"/>
              </w:rPr>
              <w:t xml:space="preserve"> eða Úrvalsdeild kjósi þeir það frekar.</w:t>
            </w:r>
          </w:p>
        </w:tc>
      </w:tr>
    </w:tbl>
    <w:p w14:paraId="4E69221B" w14:textId="3F68AC99" w:rsidR="0055188C" w:rsidRPr="007B3F4D" w:rsidRDefault="0055188C" w:rsidP="005A1A9A">
      <w:pPr>
        <w:spacing w:line="276" w:lineRule="auto"/>
        <w:rPr>
          <w:sz w:val="22"/>
          <w:szCs w:val="22"/>
        </w:rPr>
      </w:pPr>
    </w:p>
    <w:p w14:paraId="185AA8CC" w14:textId="77777777" w:rsidR="003E77C8" w:rsidRPr="001A1A86" w:rsidRDefault="003E77C8" w:rsidP="00E045D7">
      <w:pPr>
        <w:pStyle w:val="ListParagraph"/>
        <w:spacing w:line="276" w:lineRule="auto"/>
        <w:ind w:left="643"/>
      </w:pPr>
    </w:p>
    <w:p w14:paraId="25EDA0C3" w14:textId="2B82F584" w:rsidR="00553C0F" w:rsidRPr="001A1A86" w:rsidRDefault="0013568F" w:rsidP="004F4905">
      <w:pPr>
        <w:pStyle w:val="ListParagraph"/>
        <w:numPr>
          <w:ilvl w:val="1"/>
          <w:numId w:val="4"/>
        </w:numPr>
        <w:spacing w:line="276" w:lineRule="auto"/>
        <w:ind w:left="567"/>
      </w:pPr>
      <w:r w:rsidRPr="001A1A86">
        <w:t>Á</w:t>
      </w:r>
      <w:r w:rsidR="00EF7AA8" w:rsidRPr="001A1A86">
        <w:t xml:space="preserve"> Íslandsmóti</w:t>
      </w:r>
      <w:r w:rsidRPr="001A1A86">
        <w:t xml:space="preserve"> </w:t>
      </w:r>
      <w:r w:rsidR="00CA2ABF" w:rsidRPr="001A1A86">
        <w:t>ö</w:t>
      </w:r>
      <w:r w:rsidR="00E40A16" w:rsidRPr="001A1A86">
        <w:t>ldunga</w:t>
      </w:r>
      <w:r w:rsidRPr="001A1A86">
        <w:t xml:space="preserve"> geta þeir sem eru </w:t>
      </w:r>
      <w:r w:rsidR="003B174A">
        <w:t>35</w:t>
      </w:r>
      <w:r w:rsidRPr="001A1A86">
        <w:t xml:space="preserve"> ára á árinu eða eldri keppt </w:t>
      </w:r>
      <w:r w:rsidR="003B174A">
        <w:t xml:space="preserve">í </w:t>
      </w:r>
      <w:r w:rsidR="00C20E88">
        <w:t xml:space="preserve">flokki </w:t>
      </w:r>
      <w:r w:rsidR="003B174A">
        <w:t>35+</w:t>
      </w:r>
      <w:r w:rsidRPr="001A1A86">
        <w:t>,</w:t>
      </w:r>
      <w:r w:rsidR="00EE749C">
        <w:t xml:space="preserve"> þeir sem eru 45 ára á árinu eða eldri keppt í</w:t>
      </w:r>
      <w:r w:rsidR="00C20E88">
        <w:t xml:space="preserve"> flokki</w:t>
      </w:r>
      <w:r w:rsidR="00EE749C">
        <w:t xml:space="preserve"> 45+, þeir sem eru 55 ára á árinu eða eldri keppt í</w:t>
      </w:r>
      <w:r w:rsidR="00C20E88">
        <w:t xml:space="preserve"> flokki</w:t>
      </w:r>
      <w:r w:rsidR="00EE749C">
        <w:t xml:space="preserve"> 55+ og þeir sem eru 65 ára á árinu eða eldri keppt í </w:t>
      </w:r>
      <w:r w:rsidR="00C20E88">
        <w:t xml:space="preserve">flokki </w:t>
      </w:r>
      <w:r w:rsidR="00EE749C">
        <w:t>65+</w:t>
      </w:r>
      <w:r w:rsidRPr="001A1A86">
        <w:t>.</w:t>
      </w:r>
      <w:r w:rsidR="0000023E">
        <w:t xml:space="preserve"> </w:t>
      </w:r>
    </w:p>
    <w:p w14:paraId="5BB348C9" w14:textId="2BE15D5A" w:rsidR="00026CA0" w:rsidRPr="008C39C6" w:rsidRDefault="00F307F5" w:rsidP="006372B2">
      <w:pPr>
        <w:pStyle w:val="ListParagraph"/>
        <w:numPr>
          <w:ilvl w:val="1"/>
          <w:numId w:val="4"/>
        </w:numPr>
        <w:spacing w:line="276" w:lineRule="auto"/>
        <w:ind w:left="567"/>
      </w:pPr>
      <w:bookmarkStart w:id="1" w:name="_Hlk112147301"/>
      <w:r w:rsidRPr="00DC31AE">
        <w:t>Leikmaður þ</w:t>
      </w:r>
      <w:r w:rsidR="00676AB7" w:rsidRPr="00DC31AE">
        <w:t>arf</w:t>
      </w:r>
      <w:r w:rsidRPr="00DC31AE">
        <w:t xml:space="preserve"> að vera kominn í U15 í unglingaflokkum</w:t>
      </w:r>
      <w:r w:rsidR="004C25B2" w:rsidRPr="00DC31AE">
        <w:t xml:space="preserve"> til að </w:t>
      </w:r>
      <w:r w:rsidR="00912657" w:rsidRPr="00DC31AE">
        <w:t>hafa</w:t>
      </w:r>
      <w:r w:rsidR="004C25B2" w:rsidRPr="00DC31AE">
        <w:t xml:space="preserve"> þátt</w:t>
      </w:r>
      <w:r w:rsidR="00912657" w:rsidRPr="00DC31AE">
        <w:t>tökurétt</w:t>
      </w:r>
      <w:r w:rsidR="004C25B2" w:rsidRPr="00DC31AE">
        <w:t xml:space="preserve"> í fullorðinsmóti</w:t>
      </w:r>
      <w:bookmarkStart w:id="2" w:name="_Hlk112147352"/>
      <w:r w:rsidR="009A170A" w:rsidRPr="00DC31AE">
        <w:t>.</w:t>
      </w:r>
      <w:bookmarkEnd w:id="1"/>
      <w:bookmarkEnd w:id="2"/>
    </w:p>
    <w:p w14:paraId="7902D5F3" w14:textId="332AD687" w:rsidR="00060D46" w:rsidRPr="00DC31AE" w:rsidRDefault="00060D46" w:rsidP="006372B2">
      <w:pPr>
        <w:pStyle w:val="ListParagraph"/>
        <w:numPr>
          <w:ilvl w:val="1"/>
          <w:numId w:val="4"/>
        </w:numPr>
        <w:spacing w:line="276" w:lineRule="auto"/>
        <w:ind w:left="567"/>
      </w:pPr>
      <w:r w:rsidRPr="00DC31AE">
        <w:t>Leikmaður getur eingöngu spilað í tveimur deildum á sama móti og þær deildir verða að tengjast þ.e. Ú</w:t>
      </w:r>
      <w:r w:rsidR="009A170A" w:rsidRPr="00DC31AE">
        <w:t>rvalsdeild</w:t>
      </w:r>
      <w:r w:rsidRPr="00DC31AE">
        <w:t xml:space="preserve"> og 1</w:t>
      </w:r>
      <w:r w:rsidR="009A170A" w:rsidRPr="00DC31AE">
        <w:t>. deild</w:t>
      </w:r>
      <w:r w:rsidR="00781B1B" w:rsidRPr="00DC31AE">
        <w:t xml:space="preserve"> eða </w:t>
      </w:r>
      <w:r w:rsidRPr="00DC31AE">
        <w:t>1</w:t>
      </w:r>
      <w:r w:rsidR="009A170A" w:rsidRPr="00DC31AE">
        <w:t xml:space="preserve">. </w:t>
      </w:r>
      <w:r w:rsidR="00B86E9D" w:rsidRPr="00DC31AE">
        <w:t>d</w:t>
      </w:r>
      <w:r w:rsidR="009A170A" w:rsidRPr="00DC31AE">
        <w:t xml:space="preserve">eild </w:t>
      </w:r>
      <w:r w:rsidRPr="00DC31AE">
        <w:t>og 2</w:t>
      </w:r>
      <w:r w:rsidR="004C25B2" w:rsidRPr="00DC31AE">
        <w:t>.</w:t>
      </w:r>
      <w:r w:rsidR="009A170A" w:rsidRPr="00DC31AE">
        <w:t xml:space="preserve"> </w:t>
      </w:r>
      <w:r w:rsidR="00B86E9D" w:rsidRPr="00DC31AE">
        <w:t>d</w:t>
      </w:r>
      <w:r w:rsidR="009A170A" w:rsidRPr="00DC31AE">
        <w:t>eild.</w:t>
      </w:r>
    </w:p>
    <w:p w14:paraId="4A60C7D6" w14:textId="48148EB8" w:rsidR="00BA0429" w:rsidRPr="00DC31AE" w:rsidRDefault="00BA0429" w:rsidP="006372B2">
      <w:pPr>
        <w:pStyle w:val="ListParagraph"/>
        <w:numPr>
          <w:ilvl w:val="1"/>
          <w:numId w:val="4"/>
        </w:numPr>
        <w:spacing w:line="276" w:lineRule="auto"/>
        <w:ind w:left="567"/>
      </w:pPr>
      <w:r w:rsidRPr="00DC31AE">
        <w:t xml:space="preserve">Séu þrír leikmenn / pör skráð </w:t>
      </w:r>
      <w:r w:rsidR="0093501F" w:rsidRPr="00DC31AE">
        <w:t>í grein</w:t>
      </w:r>
      <w:r w:rsidR="00FC4441" w:rsidRPr="00DC31AE">
        <w:t xml:space="preserve"> </w:t>
      </w:r>
      <w:r w:rsidR="00B85887" w:rsidRPr="00DC31AE">
        <w:t>er æskilegt að</w:t>
      </w:r>
      <w:r w:rsidR="00FC4441" w:rsidRPr="00DC31AE">
        <w:t xml:space="preserve"> keppni far</w:t>
      </w:r>
      <w:r w:rsidR="00B85887" w:rsidRPr="00DC31AE">
        <w:t>i</w:t>
      </w:r>
      <w:r w:rsidR="00FC4441" w:rsidRPr="00DC31AE">
        <w:t xml:space="preserve"> fram í riðli.</w:t>
      </w:r>
      <w:r w:rsidR="0093501F" w:rsidRPr="00DC31AE">
        <w:t xml:space="preserve"> </w:t>
      </w:r>
    </w:p>
    <w:p w14:paraId="5BB9A4E5" w14:textId="77777777" w:rsidR="00953026" w:rsidRDefault="000346A4" w:rsidP="00953026">
      <w:pPr>
        <w:pStyle w:val="ListParagraph"/>
        <w:numPr>
          <w:ilvl w:val="1"/>
          <w:numId w:val="4"/>
        </w:numPr>
        <w:spacing w:line="276" w:lineRule="auto"/>
        <w:ind w:left="567"/>
      </w:pPr>
      <w:r w:rsidRPr="00DC31AE">
        <w:t xml:space="preserve">Sé </w:t>
      </w:r>
      <w:r w:rsidR="000A10C5" w:rsidRPr="00DC31AE">
        <w:t>einungis</w:t>
      </w:r>
      <w:r w:rsidR="00E73D22" w:rsidRPr="00DC31AE">
        <w:t xml:space="preserve"> einn leikmaður / par skráð í </w:t>
      </w:r>
      <w:r w:rsidR="007353A1" w:rsidRPr="00DC31AE">
        <w:t>einhverja grein og/eða flokk</w:t>
      </w:r>
      <w:r w:rsidR="00556EA9" w:rsidRPr="00DC31AE">
        <w:t xml:space="preserve"> / deild</w:t>
      </w:r>
      <w:r w:rsidR="007353A1" w:rsidRPr="00DC31AE">
        <w:t xml:space="preserve"> þá fellur sú grein/ flokkur niður</w:t>
      </w:r>
      <w:r w:rsidR="007B2324" w:rsidRPr="00DC31AE">
        <w:t>.</w:t>
      </w:r>
      <w:r w:rsidR="008B638E" w:rsidRPr="00DC31AE">
        <w:t xml:space="preserve"> </w:t>
      </w:r>
      <w:r w:rsidR="00A81456" w:rsidRPr="00DC31AE">
        <w:t>Mót</w:t>
      </w:r>
      <w:r w:rsidR="00953026">
        <w:t>s</w:t>
      </w:r>
      <w:r w:rsidR="00A81456" w:rsidRPr="00DC31AE">
        <w:t xml:space="preserve">stjórn skal þá bjóða viðkomandi leikmanni / pari að skrá sig </w:t>
      </w:r>
      <w:r w:rsidR="00556EA9" w:rsidRPr="00DC31AE">
        <w:t>í annan flokk / deild</w:t>
      </w:r>
      <w:r w:rsidR="00CD675E" w:rsidRPr="00DC31AE">
        <w:t xml:space="preserve"> sé þess kostur</w:t>
      </w:r>
      <w:r w:rsidR="00F44330" w:rsidRPr="00DC31AE">
        <w:t>.</w:t>
      </w:r>
      <w:bookmarkStart w:id="3" w:name="_Hlk112147948"/>
    </w:p>
    <w:p w14:paraId="58A94E61" w14:textId="64ACFED9" w:rsidR="0013568F" w:rsidRPr="00953026" w:rsidRDefault="00E44EB6" w:rsidP="00953026">
      <w:pPr>
        <w:pStyle w:val="ListParagraph"/>
        <w:numPr>
          <w:ilvl w:val="1"/>
          <w:numId w:val="4"/>
        </w:numPr>
        <w:spacing w:line="276" w:lineRule="auto"/>
        <w:ind w:left="567"/>
      </w:pPr>
      <w:r w:rsidRPr="00DC31AE">
        <w:t>Leikmaður / leikmenn eiga rétt á, að lágmarki, 30 mínútna hvíldartíma á milli leikja</w:t>
      </w:r>
      <w:r w:rsidR="00A974D7" w:rsidRPr="00DC31AE">
        <w:t xml:space="preserve"> í</w:t>
      </w:r>
      <w:r w:rsidR="00D74EBE" w:rsidRPr="00DC31AE">
        <w:t xml:space="preserve"> </w:t>
      </w:r>
      <w:r w:rsidR="00A974D7" w:rsidRPr="00DC31AE">
        <w:t>fullorðinsmótum</w:t>
      </w:r>
      <w:r w:rsidR="00D74EBE" w:rsidRPr="00DC31AE">
        <w:t xml:space="preserve"> og 15 mín</w:t>
      </w:r>
      <w:r w:rsidR="00B86E9D" w:rsidRPr="00DC31AE">
        <w:t>útna hvíldartíma</w:t>
      </w:r>
      <w:r w:rsidR="00D74EBE" w:rsidRPr="00DC31AE">
        <w:t xml:space="preserve"> í unglingamótum.</w:t>
      </w:r>
    </w:p>
    <w:bookmarkEnd w:id="3"/>
    <w:p w14:paraId="3054DED0" w14:textId="77777777" w:rsidR="00F44330" w:rsidRPr="00F52DE1" w:rsidRDefault="00F44330" w:rsidP="00A974D7">
      <w:pPr>
        <w:pStyle w:val="ListParagraph"/>
        <w:tabs>
          <w:tab w:val="left" w:pos="454"/>
          <w:tab w:val="left" w:pos="907"/>
          <w:tab w:val="left" w:pos="1361"/>
          <w:tab w:val="left" w:pos="1814"/>
          <w:tab w:val="left" w:pos="2256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</w:tabs>
        <w:spacing w:line="276" w:lineRule="auto"/>
        <w:ind w:left="567"/>
        <w:rPr>
          <w:rFonts w:cs="Calibri"/>
          <w:sz w:val="22"/>
          <w:szCs w:val="22"/>
        </w:rPr>
      </w:pPr>
    </w:p>
    <w:p w14:paraId="7230C7C3" w14:textId="77777777" w:rsidR="0013568F" w:rsidRPr="00707177" w:rsidRDefault="0013568F" w:rsidP="00A76C98">
      <w:pPr>
        <w:pStyle w:val="Heading1"/>
      </w:pPr>
      <w:r w:rsidRPr="00707177">
        <w:t>4. grein</w:t>
      </w:r>
    </w:p>
    <w:p w14:paraId="546C6C97" w14:textId="77777777" w:rsidR="0013568F" w:rsidRPr="001A1A86" w:rsidRDefault="0013568F" w:rsidP="0013568F">
      <w:pPr>
        <w:tabs>
          <w:tab w:val="left" w:pos="454"/>
          <w:tab w:val="left" w:pos="907"/>
          <w:tab w:val="left" w:pos="1361"/>
          <w:tab w:val="left" w:pos="1814"/>
          <w:tab w:val="left" w:pos="2256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</w:tabs>
        <w:rPr>
          <w:rFonts w:cs="Calibri"/>
          <w:color w:val="383838"/>
          <w:sz w:val="22"/>
          <w:szCs w:val="22"/>
        </w:rPr>
      </w:pPr>
    </w:p>
    <w:p w14:paraId="5E8EB44C" w14:textId="3448DAE7" w:rsidR="0013568F" w:rsidRPr="00707177" w:rsidRDefault="0013568F" w:rsidP="00A76C98">
      <w:pPr>
        <w:pStyle w:val="Heading2"/>
      </w:pPr>
      <w:r w:rsidRPr="00707177">
        <w:t>Skráning í mót</w:t>
      </w:r>
    </w:p>
    <w:p w14:paraId="6A028E68" w14:textId="77777777" w:rsidR="00A76C98" w:rsidRPr="00707177" w:rsidRDefault="00A76C98" w:rsidP="0013568F">
      <w:pPr>
        <w:tabs>
          <w:tab w:val="left" w:pos="454"/>
          <w:tab w:val="left" w:pos="907"/>
          <w:tab w:val="left" w:pos="1361"/>
          <w:tab w:val="left" w:pos="1814"/>
          <w:tab w:val="left" w:pos="2256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</w:tabs>
        <w:rPr>
          <w:rFonts w:cs="Calibri"/>
          <w:color w:val="383838"/>
          <w:sz w:val="28"/>
          <w:szCs w:val="28"/>
        </w:rPr>
      </w:pPr>
    </w:p>
    <w:p w14:paraId="10787A0D" w14:textId="0475D8CB" w:rsidR="00CF6D16" w:rsidRPr="0030336C" w:rsidRDefault="00E51515" w:rsidP="00BC53B0">
      <w:pPr>
        <w:pStyle w:val="ListParagraph"/>
        <w:numPr>
          <w:ilvl w:val="1"/>
          <w:numId w:val="5"/>
        </w:numPr>
        <w:spacing w:line="276" w:lineRule="auto"/>
        <w:rPr>
          <w:rFonts w:cs="Calibri"/>
        </w:rPr>
      </w:pPr>
      <w:r w:rsidRPr="00707177">
        <w:rPr>
          <w:rFonts w:cs="Calibri"/>
        </w:rPr>
        <w:t>Badmintonsamband Íslands</w:t>
      </w:r>
      <w:r w:rsidR="002B0F18">
        <w:rPr>
          <w:rFonts w:cs="Calibri"/>
        </w:rPr>
        <w:t xml:space="preserve"> (BSÍ)</w:t>
      </w:r>
      <w:r w:rsidRPr="00707177">
        <w:rPr>
          <w:rFonts w:cs="Calibri"/>
        </w:rPr>
        <w:t xml:space="preserve"> gefur út tilmæli</w:t>
      </w:r>
      <w:r w:rsidR="00CF200D" w:rsidRPr="00707177">
        <w:rPr>
          <w:rFonts w:cs="Calibri"/>
        </w:rPr>
        <w:t xml:space="preserve"> </w:t>
      </w:r>
      <w:r w:rsidR="00AA15AC" w:rsidRPr="00707177">
        <w:rPr>
          <w:rFonts w:cs="Calibri"/>
        </w:rPr>
        <w:t xml:space="preserve">um mótahald </w:t>
      </w:r>
      <w:r w:rsidR="00CF200D" w:rsidRPr="00707177">
        <w:rPr>
          <w:rFonts w:cs="Calibri"/>
        </w:rPr>
        <w:t>í upphafi hvers tímabils</w:t>
      </w:r>
      <w:r w:rsidRPr="00707177">
        <w:rPr>
          <w:rFonts w:cs="Calibri"/>
        </w:rPr>
        <w:t xml:space="preserve"> til félaga og móts</w:t>
      </w:r>
      <w:r w:rsidR="00953026">
        <w:rPr>
          <w:rFonts w:cs="Calibri"/>
        </w:rPr>
        <w:t>s</w:t>
      </w:r>
      <w:r w:rsidRPr="00707177">
        <w:rPr>
          <w:rFonts w:cs="Calibri"/>
        </w:rPr>
        <w:t>tjórna</w:t>
      </w:r>
      <w:r w:rsidR="00BC53B0">
        <w:rPr>
          <w:rFonts w:cs="Calibri"/>
        </w:rPr>
        <w:t>.</w:t>
      </w:r>
      <w:r w:rsidRPr="00707177">
        <w:rPr>
          <w:rFonts w:cs="Calibri"/>
        </w:rPr>
        <w:t xml:space="preserve"> </w:t>
      </w:r>
      <w:r w:rsidR="00CE52FF" w:rsidRPr="0030336C">
        <w:rPr>
          <w:rFonts w:cs="Calibri"/>
        </w:rPr>
        <w:t>Á heimasíðu B</w:t>
      </w:r>
      <w:r w:rsidR="002B0F18">
        <w:rPr>
          <w:rFonts w:cs="Calibri"/>
        </w:rPr>
        <w:t>SÍ</w:t>
      </w:r>
      <w:r w:rsidR="00CE52FF" w:rsidRPr="0030336C">
        <w:rPr>
          <w:rFonts w:cs="Calibri"/>
        </w:rPr>
        <w:t xml:space="preserve">  eru upplýsingar um það sem þarf að koma fram í mótsboði, tilmæli BSÍ til mótsstjórna, og minnislisti fyrir mótshaldara. Þar er einnig gagnaöflunarskjal fyrir mótshaldara og BSÍ. BSÍ hvetur félög innan BSÍ, sem ætla halda mót, að nýta sér þessi gögn.</w:t>
      </w:r>
    </w:p>
    <w:p w14:paraId="785BC60E" w14:textId="2DE327A0" w:rsidR="00DA7A90" w:rsidRPr="0065135A" w:rsidRDefault="00EF7BE7" w:rsidP="00EA5FD2">
      <w:pPr>
        <w:pStyle w:val="ListParagraph"/>
        <w:numPr>
          <w:ilvl w:val="1"/>
          <w:numId w:val="5"/>
        </w:numPr>
        <w:spacing w:line="276" w:lineRule="auto"/>
        <w:rPr>
          <w:rFonts w:cs="Calibri"/>
          <w:strike/>
        </w:rPr>
      </w:pPr>
      <w:r w:rsidRPr="0065135A">
        <w:rPr>
          <w:rFonts w:cs="Calibri"/>
        </w:rPr>
        <w:t xml:space="preserve">Þegar raðað og dregið er í </w:t>
      </w:r>
      <w:r w:rsidR="00BE58E1">
        <w:rPr>
          <w:rFonts w:cs="Calibri"/>
        </w:rPr>
        <w:t>fullorðins</w:t>
      </w:r>
      <w:r w:rsidRPr="0065135A">
        <w:rPr>
          <w:rFonts w:cs="Calibri"/>
        </w:rPr>
        <w:t>mót skal n</w:t>
      </w:r>
      <w:r w:rsidR="00E259E8" w:rsidRPr="0065135A">
        <w:rPr>
          <w:rFonts w:cs="Calibri"/>
        </w:rPr>
        <w:t>ota styrkleikalist</w:t>
      </w:r>
      <w:r w:rsidR="00B04AF8" w:rsidRPr="0065135A">
        <w:rPr>
          <w:rFonts w:cs="Calibri"/>
        </w:rPr>
        <w:t>a</w:t>
      </w:r>
      <w:r w:rsidR="00F02EC2" w:rsidRPr="0065135A">
        <w:rPr>
          <w:rFonts w:cs="Calibri"/>
        </w:rPr>
        <w:t>nn</w:t>
      </w:r>
      <w:r w:rsidR="00E259E8" w:rsidRPr="0065135A">
        <w:rPr>
          <w:rFonts w:cs="Calibri"/>
        </w:rPr>
        <w:t xml:space="preserve"> sem er</w:t>
      </w:r>
      <w:r w:rsidRPr="0065135A">
        <w:rPr>
          <w:rFonts w:cs="Calibri"/>
        </w:rPr>
        <w:t>/var</w:t>
      </w:r>
      <w:r w:rsidR="00E259E8" w:rsidRPr="0065135A">
        <w:rPr>
          <w:rFonts w:cs="Calibri"/>
        </w:rPr>
        <w:t xml:space="preserve"> í gildi þegar skráningarfrestur í mót</w:t>
      </w:r>
      <w:r w:rsidR="00E07DA1" w:rsidRPr="0065135A">
        <w:rPr>
          <w:rFonts w:cs="Calibri"/>
        </w:rPr>
        <w:t>ið</w:t>
      </w:r>
      <w:r w:rsidR="00E259E8" w:rsidRPr="0065135A">
        <w:rPr>
          <w:rFonts w:cs="Calibri"/>
        </w:rPr>
        <w:t xml:space="preserve"> rennur út</w:t>
      </w:r>
      <w:r w:rsidR="006E4BDC" w:rsidRPr="0065135A">
        <w:rPr>
          <w:rFonts w:cs="Calibri"/>
        </w:rPr>
        <w:t>.</w:t>
      </w:r>
      <w:bookmarkStart w:id="4" w:name="_Hlk174648807"/>
      <w:r w:rsidR="00A06D00">
        <w:rPr>
          <w:rFonts w:cs="Calibri"/>
        </w:rPr>
        <w:t xml:space="preserve"> </w:t>
      </w:r>
      <w:r w:rsidR="00B21128">
        <w:rPr>
          <w:rFonts w:cs="Calibri"/>
        </w:rPr>
        <w:t xml:space="preserve">Við röðun í unglingamót skal </w:t>
      </w:r>
      <w:r w:rsidR="00E55FC6">
        <w:rPr>
          <w:rFonts w:cs="Calibri"/>
        </w:rPr>
        <w:t xml:space="preserve">nota </w:t>
      </w:r>
      <w:r w:rsidR="00D95FFE">
        <w:rPr>
          <w:rFonts w:cs="Calibri"/>
        </w:rPr>
        <w:t>úrslit síðustu móta</w:t>
      </w:r>
      <w:r w:rsidR="002E6665">
        <w:rPr>
          <w:rFonts w:cs="Calibri"/>
        </w:rPr>
        <w:t>,</w:t>
      </w:r>
      <w:r w:rsidR="00D95FFE">
        <w:rPr>
          <w:rFonts w:cs="Calibri"/>
        </w:rPr>
        <w:t xml:space="preserve"> niðurröðun þjálfara</w:t>
      </w:r>
      <w:r w:rsidR="00E55FC6">
        <w:rPr>
          <w:rFonts w:cs="Calibri"/>
        </w:rPr>
        <w:t xml:space="preserve"> </w:t>
      </w:r>
      <w:r w:rsidR="00D95FFE">
        <w:rPr>
          <w:rFonts w:cs="Calibri"/>
        </w:rPr>
        <w:t>og ráðgjöf</w:t>
      </w:r>
      <w:r w:rsidR="00E55FC6">
        <w:rPr>
          <w:rFonts w:cs="Calibri"/>
        </w:rPr>
        <w:t xml:space="preserve"> mótanefnd</w:t>
      </w:r>
      <w:r w:rsidR="00B95225">
        <w:rPr>
          <w:rFonts w:cs="Calibri"/>
        </w:rPr>
        <w:t>ar</w:t>
      </w:r>
      <w:r w:rsidR="00E55FC6">
        <w:rPr>
          <w:rFonts w:cs="Calibri"/>
        </w:rPr>
        <w:t xml:space="preserve"> BSÍ. </w:t>
      </w:r>
    </w:p>
    <w:bookmarkEnd w:id="4"/>
    <w:p w14:paraId="675EEB2B" w14:textId="5F4C410F" w:rsidR="008367EA" w:rsidRPr="00707177" w:rsidRDefault="0013568F" w:rsidP="00EA5FD2">
      <w:pPr>
        <w:pStyle w:val="ListParagraph"/>
        <w:numPr>
          <w:ilvl w:val="1"/>
          <w:numId w:val="5"/>
        </w:numPr>
        <w:spacing w:line="276" w:lineRule="auto"/>
        <w:rPr>
          <w:rFonts w:cs="Calibri"/>
          <w:strike/>
        </w:rPr>
      </w:pPr>
      <w:r w:rsidRPr="00707177">
        <w:rPr>
          <w:rFonts w:cs="Calibri"/>
        </w:rPr>
        <w:t>Mótsboð skal</w:t>
      </w:r>
      <w:r w:rsidRPr="00707177">
        <w:rPr>
          <w:rFonts w:cs="Calibri"/>
          <w:color w:val="FF0000"/>
        </w:rPr>
        <w:t xml:space="preserve"> </w:t>
      </w:r>
      <w:r w:rsidRPr="00707177">
        <w:rPr>
          <w:rFonts w:cs="Calibri"/>
        </w:rPr>
        <w:t>berast BSÍ og öllum aðildarfélögum þess eigi síðar en þrem</w:t>
      </w:r>
      <w:r w:rsidR="00C7185B">
        <w:rPr>
          <w:rFonts w:cs="Calibri"/>
        </w:rPr>
        <w:t>ur</w:t>
      </w:r>
      <w:r w:rsidRPr="00707177">
        <w:rPr>
          <w:rFonts w:cs="Calibri"/>
        </w:rPr>
        <w:t xml:space="preserve"> vikum fyrir mót. Mótsboðið á að innihalda upplýsingar um: Keppnisstað og tíma</w:t>
      </w:r>
      <w:r w:rsidR="009A19C9" w:rsidRPr="00707177">
        <w:rPr>
          <w:rFonts w:cs="Calibri"/>
        </w:rPr>
        <w:t>setningar</w:t>
      </w:r>
      <w:r w:rsidRPr="00707177">
        <w:rPr>
          <w:rFonts w:cs="Calibri"/>
        </w:rPr>
        <w:t>, síðasta skráningardag, þátttökugjöld og tengilið</w:t>
      </w:r>
      <w:r w:rsidR="00B2516A" w:rsidRPr="00707177">
        <w:rPr>
          <w:rFonts w:cs="Calibri"/>
        </w:rPr>
        <w:t xml:space="preserve"> (netfang og símanúmer)</w:t>
      </w:r>
      <w:r w:rsidRPr="00707177">
        <w:rPr>
          <w:rFonts w:cs="Calibri"/>
        </w:rPr>
        <w:t xml:space="preserve"> sem veitir upplýsingar um mótið.</w:t>
      </w:r>
      <w:r w:rsidR="008367EA" w:rsidRPr="00707177">
        <w:rPr>
          <w:rFonts w:cs="Calibri"/>
        </w:rPr>
        <w:t xml:space="preserve"> </w:t>
      </w:r>
      <w:r w:rsidRPr="00707177">
        <w:rPr>
          <w:rFonts w:cs="Calibri"/>
        </w:rPr>
        <w:t>Ef mótshaldari setur sérstakar kröfur um fatnað leikmanna og auglýsingar á búninga eiga þær að koma fram í mótsboði, enda brjóti þær kröfur engar reglur BSÍ eða ÍSÍ.</w:t>
      </w:r>
    </w:p>
    <w:p w14:paraId="1FCC2E12" w14:textId="23FE6AAD" w:rsidR="00F91F0E" w:rsidRPr="00EB39A2" w:rsidRDefault="0013568F" w:rsidP="00EB39A2">
      <w:pPr>
        <w:pStyle w:val="ListParagraph"/>
        <w:numPr>
          <w:ilvl w:val="1"/>
          <w:numId w:val="5"/>
        </w:numPr>
        <w:spacing w:line="276" w:lineRule="auto"/>
        <w:rPr>
          <w:rFonts w:cs="Calibri"/>
        </w:rPr>
      </w:pPr>
      <w:r w:rsidRPr="00707177">
        <w:rPr>
          <w:rFonts w:cs="Calibri"/>
        </w:rPr>
        <w:t>Ef mótið er hluti af mótaröð BSÍ skal það koma fram í mótsboði ásamt merk</w:t>
      </w:r>
      <w:r w:rsidR="00962A32">
        <w:rPr>
          <w:rFonts w:cs="Calibri"/>
        </w:rPr>
        <w:t>jum</w:t>
      </w:r>
      <w:r w:rsidRPr="00707177">
        <w:rPr>
          <w:rFonts w:cs="Calibri"/>
        </w:rPr>
        <w:t xml:space="preserve"> </w:t>
      </w:r>
      <w:r w:rsidRPr="00AE2CBD">
        <w:rPr>
          <w:rFonts w:cs="Calibri"/>
        </w:rPr>
        <w:t xml:space="preserve">samstarfsaðila mótaraðarinnar. </w:t>
      </w:r>
    </w:p>
    <w:p w14:paraId="3B4E191C" w14:textId="3EBA1A0F" w:rsidR="00EF6890" w:rsidRPr="001A1A86" w:rsidRDefault="0013568F" w:rsidP="00EA5FD2">
      <w:pPr>
        <w:pStyle w:val="ListParagraph"/>
        <w:numPr>
          <w:ilvl w:val="1"/>
          <w:numId w:val="5"/>
        </w:numPr>
        <w:spacing w:line="276" w:lineRule="auto"/>
        <w:rPr>
          <w:rFonts w:cs="Calibri"/>
          <w:strike/>
        </w:rPr>
      </w:pPr>
      <w:r w:rsidRPr="00AE2CBD">
        <w:rPr>
          <w:rFonts w:cs="Calibri"/>
        </w:rPr>
        <w:t>Aðildarfélag sem skráir leikmenn í mót ber ábyrgð á að mótsgjöld séu greidd</w:t>
      </w:r>
      <w:r w:rsidR="00901890">
        <w:rPr>
          <w:rFonts w:cs="Calibri"/>
        </w:rPr>
        <w:t>.</w:t>
      </w:r>
      <w:r w:rsidRPr="00AE2CBD">
        <w:rPr>
          <w:rFonts w:cs="Calibri"/>
        </w:rPr>
        <w:t xml:space="preserve"> </w:t>
      </w:r>
      <w:r w:rsidR="00D52782">
        <w:rPr>
          <w:rFonts w:cs="Calibri"/>
        </w:rPr>
        <w:t>Þá ber f</w:t>
      </w:r>
      <w:r w:rsidR="00482675">
        <w:rPr>
          <w:rFonts w:cs="Calibri"/>
        </w:rPr>
        <w:t>élag sem skráir leikmenn í unglingamót ábyrgð á að senda inn styrkleikaröð innan félagsins</w:t>
      </w:r>
      <w:r w:rsidR="00901890">
        <w:rPr>
          <w:rFonts w:cs="Calibri"/>
        </w:rPr>
        <w:t xml:space="preserve"> í öllum greinum sem leikm</w:t>
      </w:r>
      <w:r w:rsidR="00C166AF">
        <w:rPr>
          <w:rFonts w:cs="Calibri"/>
        </w:rPr>
        <w:t>enn</w:t>
      </w:r>
      <w:r w:rsidR="00901890">
        <w:rPr>
          <w:rFonts w:cs="Calibri"/>
        </w:rPr>
        <w:t xml:space="preserve"> er skráð</w:t>
      </w:r>
      <w:r w:rsidR="00C166AF">
        <w:rPr>
          <w:rFonts w:cs="Calibri"/>
        </w:rPr>
        <w:t>i</w:t>
      </w:r>
      <w:r w:rsidR="00901890">
        <w:rPr>
          <w:rFonts w:cs="Calibri"/>
        </w:rPr>
        <w:t xml:space="preserve">r til leiks í. </w:t>
      </w:r>
      <w:r w:rsidR="00D3253F">
        <w:rPr>
          <w:rFonts w:cs="Calibri"/>
        </w:rPr>
        <w:t>Aðildarfélag ber jafnframt ábyrgð á</w:t>
      </w:r>
      <w:r w:rsidR="00901890" w:rsidRPr="00AE2CBD">
        <w:rPr>
          <w:rFonts w:cs="Calibri"/>
        </w:rPr>
        <w:t xml:space="preserve"> að forföll séu tilkynnt um leið og þau koma í ljós. </w:t>
      </w:r>
      <w:r w:rsidRPr="001A1A86">
        <w:rPr>
          <w:rFonts w:eastAsia="Calibri" w:cs="Calibri"/>
        </w:rPr>
        <w:t>Tilkynna þarf forföll til mótsstjórnar í upphafi dags en ef forföll eru í fyrstu umferð móts þarf að tilkynna þau a.m.k</w:t>
      </w:r>
      <w:r w:rsidR="001E5D34" w:rsidRPr="001A1A86">
        <w:rPr>
          <w:rFonts w:eastAsia="Calibri" w:cs="Calibri"/>
        </w:rPr>
        <w:t>.</w:t>
      </w:r>
      <w:r w:rsidRPr="001A1A86">
        <w:rPr>
          <w:rFonts w:eastAsia="Calibri" w:cs="Calibri"/>
        </w:rPr>
        <w:t xml:space="preserve"> tveimur klukkustundum fyrir leik. Að öðrum kosti eiga mótshaldarar rétt á að innheimta mótsgjöld. </w:t>
      </w:r>
    </w:p>
    <w:p w14:paraId="60146975" w14:textId="695767D3" w:rsidR="00EF5EBD" w:rsidRPr="001A1A86" w:rsidRDefault="0013568F" w:rsidP="00EA5FD2">
      <w:pPr>
        <w:pStyle w:val="ListParagraph"/>
        <w:numPr>
          <w:ilvl w:val="1"/>
          <w:numId w:val="5"/>
        </w:numPr>
        <w:spacing w:line="276" w:lineRule="auto"/>
        <w:rPr>
          <w:rFonts w:cs="Calibri"/>
          <w:strike/>
        </w:rPr>
      </w:pPr>
      <w:r w:rsidRPr="001A1A86">
        <w:rPr>
          <w:rFonts w:cs="Calibri"/>
        </w:rPr>
        <w:t xml:space="preserve">Senda skal tölvupóst til BSÍ, </w:t>
      </w:r>
      <w:hyperlink r:id="rId13" w:history="1">
        <w:r w:rsidR="00710D62" w:rsidRPr="00710D62">
          <w:rPr>
            <w:rStyle w:val="Hyperlink"/>
            <w:rFonts w:cs="Calibri"/>
          </w:rPr>
          <w:t>bsi@badminton.is</w:t>
        </w:r>
      </w:hyperlink>
      <w:r w:rsidRPr="001A1A86">
        <w:rPr>
          <w:rFonts w:cs="Calibri"/>
        </w:rPr>
        <w:t xml:space="preserve"> og til þeirra félaga sem eiga keppendur á viðkomandi móti þegar niðurröðun er birt á netinu.</w:t>
      </w:r>
    </w:p>
    <w:p w14:paraId="70244497" w14:textId="77777777" w:rsidR="00720CB7" w:rsidRPr="006B59A3" w:rsidRDefault="009440EE" w:rsidP="00720CB7">
      <w:pPr>
        <w:pStyle w:val="ListParagraph"/>
        <w:numPr>
          <w:ilvl w:val="1"/>
          <w:numId w:val="5"/>
        </w:numPr>
        <w:spacing w:line="276" w:lineRule="auto"/>
        <w:rPr>
          <w:rFonts w:cs="Calibri"/>
        </w:rPr>
      </w:pPr>
      <w:r w:rsidRPr="006B59A3">
        <w:rPr>
          <w:rFonts w:cs="Calibri"/>
        </w:rPr>
        <w:t xml:space="preserve">Ef leikmaður þarf að draga sig úr keppni í einni grein en </w:t>
      </w:r>
      <w:r w:rsidR="002E2558" w:rsidRPr="006B59A3">
        <w:rPr>
          <w:rFonts w:cs="Calibri"/>
        </w:rPr>
        <w:t xml:space="preserve">ætlar að </w:t>
      </w:r>
      <w:r w:rsidRPr="006B59A3">
        <w:rPr>
          <w:rFonts w:cs="Calibri"/>
        </w:rPr>
        <w:t xml:space="preserve">spila aðrar þá þarf að tilkynna það til mótsstjórnar áður en mót hefst. </w:t>
      </w:r>
      <w:r w:rsidR="00470700" w:rsidRPr="006B59A3">
        <w:rPr>
          <w:rFonts w:cs="Calibri"/>
        </w:rPr>
        <w:t>Sé mót hafið og leikmaður þarf að draga sig úr einni grein þá þarf hann</w:t>
      </w:r>
      <w:r w:rsidR="008F2E12" w:rsidRPr="006B59A3">
        <w:rPr>
          <w:rFonts w:cs="Calibri"/>
        </w:rPr>
        <w:t xml:space="preserve"> einnig</w:t>
      </w:r>
      <w:r w:rsidR="00470700" w:rsidRPr="006B59A3">
        <w:rPr>
          <w:rFonts w:cs="Calibri"/>
        </w:rPr>
        <w:t xml:space="preserve"> að draga sig úr öðrum greinum sem hann er skráður í.</w:t>
      </w:r>
    </w:p>
    <w:p w14:paraId="3683FAFA" w14:textId="1F52EECC" w:rsidR="009440EE" w:rsidRPr="006B59A3" w:rsidRDefault="009440EE" w:rsidP="00720CB7">
      <w:pPr>
        <w:pStyle w:val="ListParagraph"/>
        <w:numPr>
          <w:ilvl w:val="2"/>
          <w:numId w:val="5"/>
        </w:numPr>
        <w:spacing w:line="276" w:lineRule="auto"/>
        <w:rPr>
          <w:rFonts w:cs="Calibri"/>
        </w:rPr>
      </w:pPr>
      <w:r w:rsidRPr="006B59A3">
        <w:rPr>
          <w:rFonts w:cs="Calibri"/>
        </w:rPr>
        <w:t>Mótsstjórnum er þó heimilt að víkja frá þessari reglu</w:t>
      </w:r>
      <w:r w:rsidR="00ED61C5" w:rsidRPr="006B59A3">
        <w:rPr>
          <w:rFonts w:cs="Calibri"/>
        </w:rPr>
        <w:t>, þó mót sé hafið</w:t>
      </w:r>
      <w:r w:rsidR="004427DB" w:rsidRPr="006B59A3">
        <w:rPr>
          <w:rFonts w:cs="Calibri"/>
        </w:rPr>
        <w:t>.</w:t>
      </w:r>
      <w:r w:rsidRPr="006B59A3">
        <w:rPr>
          <w:rFonts w:cs="Calibri"/>
        </w:rPr>
        <w:t xml:space="preserve"> </w:t>
      </w:r>
    </w:p>
    <w:p w14:paraId="259F95E7" w14:textId="59796848" w:rsidR="004E6CF5" w:rsidRPr="001A1A86" w:rsidRDefault="0013568F" w:rsidP="00EA5FD2">
      <w:pPr>
        <w:pStyle w:val="ListParagraph"/>
        <w:numPr>
          <w:ilvl w:val="1"/>
          <w:numId w:val="5"/>
        </w:numPr>
        <w:spacing w:line="276" w:lineRule="auto"/>
        <w:rPr>
          <w:rFonts w:cs="Calibri"/>
          <w:strike/>
        </w:rPr>
      </w:pPr>
      <w:r w:rsidRPr="001A1A86">
        <w:rPr>
          <w:rFonts w:cs="Calibri"/>
        </w:rPr>
        <w:t xml:space="preserve">Þurfi af einhverjum ástæðum að draga aftur í einhvern flokk eftir að </w:t>
      </w:r>
      <w:r w:rsidR="00B04CE1" w:rsidRPr="001A1A86">
        <w:rPr>
          <w:rFonts w:cs="Calibri"/>
        </w:rPr>
        <w:t xml:space="preserve">niðurröðun í </w:t>
      </w:r>
      <w:r w:rsidRPr="001A1A86">
        <w:rPr>
          <w:rFonts w:cs="Calibri"/>
        </w:rPr>
        <w:t>mótið hefur verið birt á að senda tilkynningu þess efnis til BSÍ auk aðildarfélaga. Ef raðaðir keppendur forfallast er heimilt að draga aftur í viðkomandi flokk,</w:t>
      </w:r>
      <w:r w:rsidR="00A06D00">
        <w:rPr>
          <w:rFonts w:cs="Calibri"/>
        </w:rPr>
        <w:t xml:space="preserve"> í samráði við yfirdómara,</w:t>
      </w:r>
      <w:r w:rsidRPr="001A1A86">
        <w:rPr>
          <w:rFonts w:cs="Calibri"/>
        </w:rPr>
        <w:t xml:space="preserve"> enda sé það gert áður en </w:t>
      </w:r>
      <w:r w:rsidR="008A2657">
        <w:rPr>
          <w:rFonts w:cs="Calibri"/>
        </w:rPr>
        <w:t xml:space="preserve">byrjað er að spila </w:t>
      </w:r>
      <w:r w:rsidR="00123225">
        <w:rPr>
          <w:rFonts w:cs="Calibri"/>
        </w:rPr>
        <w:t>í flokknum</w:t>
      </w:r>
      <w:r w:rsidRPr="001A1A86">
        <w:rPr>
          <w:rFonts w:cs="Calibri"/>
        </w:rPr>
        <w:t>. Á sama hátt er heimilt að draga aftur ef forföll í riðlakeppni er</w:t>
      </w:r>
      <w:r w:rsidR="0002215D" w:rsidRPr="001A1A86">
        <w:rPr>
          <w:rFonts w:cs="Calibri"/>
        </w:rPr>
        <w:t>u</w:t>
      </w:r>
      <w:r w:rsidRPr="001A1A86">
        <w:rPr>
          <w:rFonts w:cs="Calibri"/>
        </w:rPr>
        <w:t xml:space="preserve"> of mikil að mati mótsstjórnar</w:t>
      </w:r>
      <w:r w:rsidR="008B1B9B" w:rsidRPr="001A1A86">
        <w:rPr>
          <w:rFonts w:cs="Calibri"/>
        </w:rPr>
        <w:t>.</w:t>
      </w:r>
    </w:p>
    <w:p w14:paraId="38B3FECA" w14:textId="77777777" w:rsidR="00DC31AE" w:rsidRPr="00DC31AE" w:rsidRDefault="0013568F" w:rsidP="00DC31AE">
      <w:pPr>
        <w:pStyle w:val="ListParagraph"/>
        <w:numPr>
          <w:ilvl w:val="1"/>
          <w:numId w:val="5"/>
        </w:numPr>
        <w:spacing w:line="276" w:lineRule="auto"/>
        <w:rPr>
          <w:rFonts w:cs="Calibri"/>
          <w:strike/>
        </w:rPr>
      </w:pPr>
      <w:r w:rsidRPr="001A1A86">
        <w:rPr>
          <w:rFonts w:cs="Calibri"/>
        </w:rPr>
        <w:t>Ef forföll verða, er mótsstjórn heimilt að bæta við leikmönnum í staðinn</w:t>
      </w:r>
      <w:r w:rsidR="00E20AEE" w:rsidRPr="001A1A86">
        <w:rPr>
          <w:rFonts w:cs="Calibri"/>
        </w:rPr>
        <w:t xml:space="preserve"> eða</w:t>
      </w:r>
      <w:r w:rsidR="0022546F" w:rsidRPr="001A1A86">
        <w:rPr>
          <w:rFonts w:cs="Calibri"/>
        </w:rPr>
        <w:t xml:space="preserve"> sameina lið þegar forföll verða í þeim báðum</w:t>
      </w:r>
      <w:r w:rsidR="00125FD4" w:rsidRPr="001A1A86">
        <w:rPr>
          <w:rFonts w:cs="Calibri"/>
        </w:rPr>
        <w:t>, enda hefði hið sameinaða lið eða einstaklingurinn ekki fengið hærri röðun en þegar dregið var í mótið</w:t>
      </w:r>
      <w:r w:rsidRPr="001A1A86">
        <w:rPr>
          <w:rFonts w:cs="Calibri"/>
        </w:rPr>
        <w:t xml:space="preserve">. </w:t>
      </w:r>
      <w:bookmarkStart w:id="5" w:name="_Hlk112148119"/>
    </w:p>
    <w:p w14:paraId="400AE051" w14:textId="59309AEB" w:rsidR="003B1A92" w:rsidRPr="00DC31AE" w:rsidRDefault="003B1A92" w:rsidP="00DC31AE">
      <w:pPr>
        <w:pStyle w:val="ListParagraph"/>
        <w:numPr>
          <w:ilvl w:val="1"/>
          <w:numId w:val="5"/>
        </w:numPr>
        <w:spacing w:line="276" w:lineRule="auto"/>
        <w:ind w:left="540"/>
        <w:rPr>
          <w:rFonts w:cs="Calibri"/>
          <w:strike/>
        </w:rPr>
      </w:pPr>
      <w:r w:rsidRPr="00DC31AE">
        <w:rPr>
          <w:rFonts w:cs="Calibri"/>
        </w:rPr>
        <w:t>Ef spil er hafið í einhverri grein má ekki bæta við leikmanni / leikmönnum</w:t>
      </w:r>
      <w:r w:rsidR="00FC0289" w:rsidRPr="00DC31AE">
        <w:rPr>
          <w:rFonts w:cs="Calibri"/>
        </w:rPr>
        <w:t xml:space="preserve"> í þeirri grein</w:t>
      </w:r>
      <w:r w:rsidRPr="00DC31AE">
        <w:rPr>
          <w:rFonts w:cs="Calibri"/>
        </w:rPr>
        <w:t xml:space="preserve"> eða sameina lið</w:t>
      </w:r>
      <w:bookmarkEnd w:id="5"/>
      <w:r w:rsidR="00B91752" w:rsidRPr="00DC31AE">
        <w:rPr>
          <w:rFonts w:cs="Calibri"/>
        </w:rPr>
        <w:t>. Mótsstjórn hefur þó leyfi til að víkja frá þessari reglu ef liðið hefur ekki hafið leik.</w:t>
      </w:r>
    </w:p>
    <w:p w14:paraId="7F787DF0" w14:textId="6B0CE3D6" w:rsidR="000276AA" w:rsidRPr="00203062" w:rsidRDefault="000276AA" w:rsidP="006B59A3">
      <w:pPr>
        <w:pStyle w:val="ListParagraph"/>
        <w:numPr>
          <w:ilvl w:val="1"/>
          <w:numId w:val="5"/>
        </w:numPr>
        <w:spacing w:line="276" w:lineRule="auto"/>
        <w:ind w:left="567"/>
        <w:rPr>
          <w:rFonts w:cs="Calibri"/>
          <w:strike/>
        </w:rPr>
      </w:pPr>
      <w:r w:rsidRPr="00FA1571">
        <w:rPr>
          <w:rFonts w:cs="Calibri"/>
        </w:rPr>
        <w:t xml:space="preserve">Mótsstjórn </w:t>
      </w:r>
      <w:r w:rsidR="00E9485A" w:rsidRPr="00FA1571">
        <w:rPr>
          <w:rFonts w:cs="Calibri"/>
        </w:rPr>
        <w:t>er skipuð af mótshaldara. Ávallt á einn aðili að vera titlaður mótsstjóri</w:t>
      </w:r>
      <w:r w:rsidR="00E9485A" w:rsidRPr="00203062">
        <w:rPr>
          <w:rFonts w:cs="Calibri"/>
        </w:rPr>
        <w:t>.</w:t>
      </w:r>
    </w:p>
    <w:p w14:paraId="586A900C" w14:textId="560F9445" w:rsidR="00E9485A" w:rsidRPr="00DC31AE" w:rsidRDefault="0083021E" w:rsidP="00EA5FD2">
      <w:pPr>
        <w:pStyle w:val="ListParagraph"/>
        <w:numPr>
          <w:ilvl w:val="1"/>
          <w:numId w:val="5"/>
        </w:numPr>
        <w:spacing w:line="276" w:lineRule="auto"/>
        <w:ind w:left="567"/>
        <w:rPr>
          <w:rFonts w:cs="Calibri"/>
          <w:strike/>
        </w:rPr>
      </w:pPr>
      <w:r w:rsidRPr="00203062">
        <w:rPr>
          <w:rFonts w:cs="Calibri"/>
        </w:rPr>
        <w:t>Ef mót</w:t>
      </w:r>
      <w:r w:rsidR="00E3115C" w:rsidRPr="00203062">
        <w:rPr>
          <w:rFonts w:cs="Calibri"/>
        </w:rPr>
        <w:t xml:space="preserve"> er í samvinnu BSÍ og aðildarfélags á </w:t>
      </w:r>
      <w:r w:rsidR="00FF0DAE">
        <w:rPr>
          <w:rFonts w:cs="Calibri"/>
        </w:rPr>
        <w:t>s</w:t>
      </w:r>
      <w:r w:rsidR="003E5BCC" w:rsidRPr="00203062">
        <w:rPr>
          <w:rFonts w:cs="Calibri"/>
        </w:rPr>
        <w:t>tjórn</w:t>
      </w:r>
      <w:r w:rsidR="00E3115C" w:rsidRPr="00203062">
        <w:rPr>
          <w:rFonts w:cs="Calibri"/>
        </w:rPr>
        <w:t xml:space="preserve"> BSÍ að skipa mótsstjó</w:t>
      </w:r>
      <w:r w:rsidR="009A770F" w:rsidRPr="00203062">
        <w:rPr>
          <w:rFonts w:cs="Calibri"/>
        </w:rPr>
        <w:t>r</w:t>
      </w:r>
      <w:r w:rsidR="00E3115C" w:rsidRPr="00203062">
        <w:rPr>
          <w:rFonts w:cs="Calibri"/>
        </w:rPr>
        <w:t>n í samráði við aðildarfélagið. Mótsstjórnin</w:t>
      </w:r>
      <w:r w:rsidR="00395B78" w:rsidRPr="00203062">
        <w:rPr>
          <w:rFonts w:cs="Calibri"/>
        </w:rPr>
        <w:t xml:space="preserve"> ásamt aðildarfélagi mótsins sér um framkvæmd mótsins og fær til liðs við sig þá sem aðstoða við mótið svo sem</w:t>
      </w:r>
      <w:r w:rsidR="00381E2D" w:rsidRPr="00203062">
        <w:rPr>
          <w:rFonts w:cs="Calibri"/>
        </w:rPr>
        <w:t xml:space="preserve"> </w:t>
      </w:r>
      <w:r w:rsidR="00395B78" w:rsidRPr="00203062">
        <w:rPr>
          <w:rFonts w:cs="Calibri"/>
        </w:rPr>
        <w:t xml:space="preserve">dómara, teljara, línudómara og </w:t>
      </w:r>
      <w:r w:rsidR="00395B78" w:rsidRPr="00DC31AE">
        <w:rPr>
          <w:rFonts w:cs="Calibri"/>
        </w:rPr>
        <w:t>annað starf</w:t>
      </w:r>
      <w:r w:rsidR="00310ACB" w:rsidRPr="00DC31AE">
        <w:rPr>
          <w:rFonts w:cs="Calibri"/>
        </w:rPr>
        <w:t>sfólk.</w:t>
      </w:r>
    </w:p>
    <w:p w14:paraId="618477F1" w14:textId="76A27819" w:rsidR="00DC31AE" w:rsidRPr="00DC31AE" w:rsidRDefault="00310ACB" w:rsidP="00DC31AE">
      <w:pPr>
        <w:pStyle w:val="ListParagraph"/>
        <w:numPr>
          <w:ilvl w:val="1"/>
          <w:numId w:val="5"/>
        </w:numPr>
        <w:spacing w:line="276" w:lineRule="auto"/>
        <w:ind w:left="567"/>
        <w:rPr>
          <w:rFonts w:cs="Calibri"/>
          <w:strike/>
        </w:rPr>
      </w:pPr>
      <w:r w:rsidRPr="00DC31AE">
        <w:rPr>
          <w:rFonts w:cs="Calibri"/>
        </w:rPr>
        <w:t>Þegar ekki er yfirdómari er mótsstjóri jafnframt yfirdómari.</w:t>
      </w:r>
      <w:r w:rsidR="00C36067" w:rsidRPr="00DC31AE">
        <w:rPr>
          <w:rFonts w:cs="Calibri"/>
        </w:rPr>
        <w:t xml:space="preserve"> Ef móts</w:t>
      </w:r>
      <w:r w:rsidR="00953026">
        <w:rPr>
          <w:rFonts w:cs="Calibri"/>
        </w:rPr>
        <w:t>s</w:t>
      </w:r>
      <w:r w:rsidR="00C36067" w:rsidRPr="00DC31AE">
        <w:rPr>
          <w:rFonts w:cs="Calibri"/>
        </w:rPr>
        <w:t>tjóri er einnig yfirdómari þá getur sá ekki tekið þátt í mótinu sem spilari.</w:t>
      </w:r>
    </w:p>
    <w:p w14:paraId="03047C45" w14:textId="77777777" w:rsidR="00DC31AE" w:rsidRPr="00E025F3" w:rsidRDefault="00DC31AE" w:rsidP="00DC31AE">
      <w:pPr>
        <w:spacing w:line="276" w:lineRule="auto"/>
        <w:rPr>
          <w:rFonts w:cs="Calibri"/>
          <w:strike/>
          <w:sz w:val="22"/>
          <w:szCs w:val="22"/>
        </w:rPr>
      </w:pPr>
    </w:p>
    <w:p w14:paraId="038C2A2C" w14:textId="287F4C0D" w:rsidR="0013568F" w:rsidRPr="00203062" w:rsidRDefault="0013568F" w:rsidP="00310ACB">
      <w:pPr>
        <w:pStyle w:val="Heading1"/>
      </w:pPr>
      <w:r w:rsidRPr="00203062">
        <w:t>5. grein</w:t>
      </w:r>
    </w:p>
    <w:p w14:paraId="333A7FDD" w14:textId="77777777" w:rsidR="0013568F" w:rsidRPr="00203062" w:rsidRDefault="0013568F" w:rsidP="0013568F">
      <w:pPr>
        <w:tabs>
          <w:tab w:val="left" w:pos="454"/>
          <w:tab w:val="left" w:pos="907"/>
          <w:tab w:val="left" w:pos="1361"/>
          <w:tab w:val="left" w:pos="1814"/>
          <w:tab w:val="left" w:pos="2256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</w:tabs>
        <w:rPr>
          <w:rFonts w:cs="Calibri"/>
          <w:color w:val="383838"/>
          <w:sz w:val="22"/>
          <w:szCs w:val="22"/>
        </w:rPr>
      </w:pPr>
    </w:p>
    <w:p w14:paraId="66480102" w14:textId="11FB218E" w:rsidR="0013568F" w:rsidRPr="00203062" w:rsidRDefault="0013568F" w:rsidP="00310ACB">
      <w:pPr>
        <w:pStyle w:val="Heading2"/>
      </w:pPr>
      <w:r w:rsidRPr="00203062">
        <w:t>Mótaskrá og úrslit móta</w:t>
      </w:r>
    </w:p>
    <w:p w14:paraId="6A4304A6" w14:textId="77777777" w:rsidR="00310ACB" w:rsidRPr="00203062" w:rsidRDefault="00310ACB" w:rsidP="00310ACB"/>
    <w:p w14:paraId="0CF9373C" w14:textId="2C0526D6" w:rsidR="00CB2B35" w:rsidRPr="00864E09" w:rsidRDefault="0013568F" w:rsidP="00864E09">
      <w:pPr>
        <w:pStyle w:val="ListParagraph"/>
        <w:numPr>
          <w:ilvl w:val="1"/>
          <w:numId w:val="6"/>
        </w:numPr>
        <w:spacing w:line="276" w:lineRule="auto"/>
        <w:rPr>
          <w:rFonts w:cs="Calibri"/>
        </w:rPr>
      </w:pPr>
      <w:r w:rsidRPr="00203062">
        <w:rPr>
          <w:rFonts w:cs="Calibri"/>
        </w:rPr>
        <w:t xml:space="preserve">Úrslit leikja </w:t>
      </w:r>
      <w:r w:rsidR="00851A45" w:rsidRPr="00203062">
        <w:rPr>
          <w:rFonts w:cs="Calibri"/>
        </w:rPr>
        <w:t>á að</w:t>
      </w:r>
      <w:r w:rsidRPr="00203062">
        <w:rPr>
          <w:rFonts w:cs="Calibri"/>
        </w:rPr>
        <w:t xml:space="preserve"> uppfæra reglulega </w:t>
      </w:r>
      <w:r w:rsidR="00203062">
        <w:rPr>
          <w:rFonts w:cs="Calibri"/>
        </w:rPr>
        <w:t xml:space="preserve">á </w:t>
      </w:r>
      <w:hyperlink r:id="rId14" w:history="1">
        <w:r w:rsidR="0039142C" w:rsidRPr="001274B4">
          <w:rPr>
            <w:rStyle w:val="Hyperlink"/>
            <w:rFonts w:cs="Calibri"/>
          </w:rPr>
          <w:t>www.tournamentsoftware.com</w:t>
        </w:r>
      </w:hyperlink>
      <w:r w:rsidR="0039142C">
        <w:rPr>
          <w:rFonts w:cs="Calibri"/>
        </w:rPr>
        <w:t xml:space="preserve"> </w:t>
      </w:r>
      <w:r w:rsidRPr="0039142C">
        <w:rPr>
          <w:rFonts w:cs="Calibri"/>
        </w:rPr>
        <w:t>og</w:t>
      </w:r>
      <w:r w:rsidR="0062727D">
        <w:rPr>
          <w:rFonts w:cs="Calibri"/>
        </w:rPr>
        <w:t xml:space="preserve"> skulu þau birt svo fljótt sem unnt er.</w:t>
      </w:r>
      <w:r w:rsidRPr="0039142C">
        <w:rPr>
          <w:rFonts w:cs="Calibri"/>
        </w:rPr>
        <w:t xml:space="preserve"> </w:t>
      </w:r>
    </w:p>
    <w:p w14:paraId="5B8D69DC" w14:textId="0AB8966F" w:rsidR="002B72A0" w:rsidRPr="001A1A86" w:rsidRDefault="0013568F" w:rsidP="00EA5FD2">
      <w:pPr>
        <w:pStyle w:val="ListParagraph"/>
        <w:numPr>
          <w:ilvl w:val="1"/>
          <w:numId w:val="6"/>
        </w:numPr>
        <w:spacing w:line="276" w:lineRule="auto"/>
        <w:rPr>
          <w:rFonts w:cs="Calibri"/>
        </w:rPr>
      </w:pPr>
      <w:r w:rsidRPr="001A1A86">
        <w:rPr>
          <w:rFonts w:cs="Calibri"/>
        </w:rPr>
        <w:t xml:space="preserve">Í mótaskrá sem hangir upp á mótsstað skal koma fram ef mótið er hluti af mótaröð </w:t>
      </w:r>
      <w:r w:rsidR="002B0F18">
        <w:rPr>
          <w:rFonts w:cs="Calibri"/>
        </w:rPr>
        <w:t>Badmintonsambands Íslands (</w:t>
      </w:r>
      <w:r w:rsidRPr="001A1A86">
        <w:rPr>
          <w:rFonts w:cs="Calibri"/>
        </w:rPr>
        <w:t>BSÍ</w:t>
      </w:r>
      <w:r w:rsidR="002B0F18">
        <w:rPr>
          <w:rFonts w:cs="Calibri"/>
        </w:rPr>
        <w:t>)</w:t>
      </w:r>
      <w:r w:rsidRPr="001A1A86">
        <w:rPr>
          <w:rFonts w:cs="Calibri"/>
        </w:rPr>
        <w:t xml:space="preserve"> ásamt merk</w:t>
      </w:r>
      <w:r w:rsidR="00CD66E0">
        <w:rPr>
          <w:rFonts w:cs="Calibri"/>
        </w:rPr>
        <w:t>jum</w:t>
      </w:r>
      <w:r w:rsidRPr="001A1A86">
        <w:rPr>
          <w:rFonts w:cs="Calibri"/>
        </w:rPr>
        <w:t xml:space="preserve"> stuðningsaðila mótaraðarinnar. </w:t>
      </w:r>
    </w:p>
    <w:p w14:paraId="636893AD" w14:textId="7AF093F4" w:rsidR="007360AD" w:rsidRPr="006420CC" w:rsidRDefault="0013568F" w:rsidP="00EA5FD2">
      <w:pPr>
        <w:pStyle w:val="ListParagraph"/>
        <w:numPr>
          <w:ilvl w:val="1"/>
          <w:numId w:val="6"/>
        </w:numPr>
        <w:spacing w:line="276" w:lineRule="auto"/>
        <w:rPr>
          <w:rFonts w:cs="Calibri"/>
        </w:rPr>
      </w:pPr>
      <w:r w:rsidRPr="001A1A86">
        <w:rPr>
          <w:rFonts w:cs="Calibri"/>
        </w:rPr>
        <w:t>Mótsstjórn á að sjá um að mótsboð séu rétt gerð, yfirfara skráningu, sjá um að draga í mótið í samræmi við gildandi reglur og gefa út</w:t>
      </w:r>
      <w:r w:rsidR="007360AD" w:rsidRPr="001A1A86">
        <w:rPr>
          <w:rFonts w:cs="Calibri"/>
        </w:rPr>
        <w:t xml:space="preserve"> mótaskrá</w:t>
      </w:r>
      <w:r w:rsidRPr="001A1A86">
        <w:rPr>
          <w:rFonts w:cs="Calibri"/>
        </w:rPr>
        <w:t>. Draga á í mótið ef unnt er a.m.k</w:t>
      </w:r>
      <w:r w:rsidR="00F67A94" w:rsidRPr="0068280F">
        <w:rPr>
          <w:rFonts w:cs="Calibri"/>
        </w:rPr>
        <w:t>.</w:t>
      </w:r>
      <w:r w:rsidRPr="0068280F">
        <w:rPr>
          <w:rFonts w:cs="Calibri"/>
        </w:rPr>
        <w:t xml:space="preserve"> </w:t>
      </w:r>
      <w:r w:rsidR="00891B9F" w:rsidRPr="0068280F">
        <w:rPr>
          <w:rFonts w:cs="Calibri"/>
        </w:rPr>
        <w:t>þremur</w:t>
      </w:r>
      <w:r w:rsidR="00F67A94" w:rsidRPr="0068280F">
        <w:rPr>
          <w:rFonts w:cs="Calibri"/>
        </w:rPr>
        <w:t xml:space="preserve"> </w:t>
      </w:r>
      <w:r w:rsidRPr="001A1A86">
        <w:rPr>
          <w:rFonts w:cs="Calibri"/>
        </w:rPr>
        <w:t>dögum áður en mótið hefst. Mótsstjórn á að senda félögum sem eiga keppendur í mótinu, svo og BSÍ</w:t>
      </w:r>
      <w:r w:rsidR="00F67A94" w:rsidRPr="001A1A86">
        <w:rPr>
          <w:rFonts w:cs="Calibri"/>
        </w:rPr>
        <w:t>,</w:t>
      </w:r>
      <w:r w:rsidRPr="001A1A86">
        <w:rPr>
          <w:rFonts w:cs="Calibri"/>
        </w:rPr>
        <w:t xml:space="preserve"> uppkast af mótaskránni þegar </w:t>
      </w:r>
      <w:r w:rsidR="00F25948" w:rsidRPr="001A1A86">
        <w:rPr>
          <w:rFonts w:cs="Calibri"/>
        </w:rPr>
        <w:t>dregið hefur verið í mótið</w:t>
      </w:r>
      <w:r w:rsidRPr="001A1A86">
        <w:rPr>
          <w:rFonts w:cs="Calibri"/>
        </w:rPr>
        <w:t xml:space="preserve">. Viðkomandi aðilar eiga þá kost á að gera athugasemdir. </w:t>
      </w:r>
    </w:p>
    <w:p w14:paraId="6B44C62D" w14:textId="2D6A0B12" w:rsidR="00132BCA" w:rsidRPr="002B0F18" w:rsidRDefault="0013568F" w:rsidP="002B0F18">
      <w:pPr>
        <w:pStyle w:val="ListParagraph"/>
        <w:numPr>
          <w:ilvl w:val="1"/>
          <w:numId w:val="6"/>
        </w:numPr>
        <w:spacing w:line="276" w:lineRule="auto"/>
        <w:rPr>
          <w:rFonts w:cs="Calibri"/>
        </w:rPr>
      </w:pPr>
      <w:r w:rsidRPr="006420CC">
        <w:rPr>
          <w:rFonts w:cs="Calibri"/>
        </w:rPr>
        <w:t>Mót</w:t>
      </w:r>
      <w:r w:rsidR="007360AD" w:rsidRPr="006420CC">
        <w:rPr>
          <w:rFonts w:cs="Calibri"/>
        </w:rPr>
        <w:t>a</w:t>
      </w:r>
      <w:r w:rsidRPr="006420CC">
        <w:rPr>
          <w:rFonts w:cs="Calibri"/>
        </w:rPr>
        <w:t xml:space="preserve">skrá á að gefa út eigi síðar en þremur sólarhringum áður en mót hefst. Birta á tímasetningar </w:t>
      </w:r>
      <w:r w:rsidR="00B8665F" w:rsidRPr="006420CC">
        <w:rPr>
          <w:rFonts w:cs="Calibri"/>
        </w:rPr>
        <w:t>leikja</w:t>
      </w:r>
      <w:r w:rsidRPr="006420CC">
        <w:rPr>
          <w:rFonts w:cs="Calibri"/>
        </w:rPr>
        <w:t xml:space="preserve"> a.m.k</w:t>
      </w:r>
      <w:r w:rsidR="00AA07E6" w:rsidRPr="006420CC">
        <w:rPr>
          <w:rFonts w:cs="Calibri"/>
        </w:rPr>
        <w:t xml:space="preserve">. tveimur </w:t>
      </w:r>
      <w:r w:rsidRPr="006420CC">
        <w:rPr>
          <w:rFonts w:cs="Calibri"/>
        </w:rPr>
        <w:t xml:space="preserve"> sólarhringum áður en mót hefst.</w:t>
      </w:r>
    </w:p>
    <w:p w14:paraId="7E659EED" w14:textId="77777777" w:rsidR="0013568F" w:rsidRPr="006420CC" w:rsidRDefault="0013568F" w:rsidP="001D62AD">
      <w:pPr>
        <w:pStyle w:val="Heading1"/>
      </w:pPr>
      <w:r w:rsidRPr="006420CC">
        <w:t>6. grein</w:t>
      </w:r>
    </w:p>
    <w:p w14:paraId="70C3DD24" w14:textId="77777777" w:rsidR="0013568F" w:rsidRPr="001A1A86" w:rsidRDefault="0013568F" w:rsidP="0013568F">
      <w:pPr>
        <w:tabs>
          <w:tab w:val="left" w:pos="454"/>
          <w:tab w:val="left" w:pos="907"/>
          <w:tab w:val="left" w:pos="1361"/>
          <w:tab w:val="left" w:pos="1814"/>
          <w:tab w:val="left" w:pos="2256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</w:tabs>
        <w:rPr>
          <w:rFonts w:cs="Calibri"/>
          <w:color w:val="383838"/>
          <w:sz w:val="22"/>
          <w:szCs w:val="22"/>
        </w:rPr>
      </w:pPr>
    </w:p>
    <w:p w14:paraId="2507AFC8" w14:textId="202F46EA" w:rsidR="0013568F" w:rsidRPr="006420CC" w:rsidRDefault="0013568F" w:rsidP="00991C2C">
      <w:pPr>
        <w:pStyle w:val="Heading2"/>
      </w:pPr>
      <w:r w:rsidRPr="006420CC">
        <w:t>Íslenski styrkleikalistinn</w:t>
      </w:r>
    </w:p>
    <w:p w14:paraId="50C03F85" w14:textId="77777777" w:rsidR="00991C2C" w:rsidRPr="006420CC" w:rsidRDefault="00991C2C" w:rsidP="00991C2C"/>
    <w:p w14:paraId="02A9C675" w14:textId="1BBF21C1" w:rsidR="00AE72D8" w:rsidRDefault="0013568F" w:rsidP="00AE72D8">
      <w:pPr>
        <w:pStyle w:val="ListParagraph"/>
        <w:numPr>
          <w:ilvl w:val="1"/>
          <w:numId w:val="7"/>
        </w:numPr>
        <w:spacing w:line="276" w:lineRule="auto"/>
        <w:rPr>
          <w:rFonts w:cs="Calibri"/>
        </w:rPr>
      </w:pPr>
      <w:r w:rsidRPr="00AE72D8">
        <w:rPr>
          <w:rFonts w:cs="Calibri"/>
        </w:rPr>
        <w:t xml:space="preserve">Þeir leikmenn sem taka þátt í </w:t>
      </w:r>
      <w:r w:rsidR="0038082B">
        <w:rPr>
          <w:rFonts w:cs="Calibri"/>
        </w:rPr>
        <w:t>fullorðins</w:t>
      </w:r>
      <w:r w:rsidRPr="00AE72D8">
        <w:rPr>
          <w:rFonts w:cs="Calibri"/>
        </w:rPr>
        <w:t>mótum</w:t>
      </w:r>
      <w:r w:rsidR="00A06D00">
        <w:rPr>
          <w:rFonts w:cs="Calibri"/>
        </w:rPr>
        <w:t>,</w:t>
      </w:r>
      <w:r w:rsidRPr="00AE72D8">
        <w:rPr>
          <w:rFonts w:cs="Calibri"/>
        </w:rPr>
        <w:t xml:space="preserve"> sem eru á mótaskrá B</w:t>
      </w:r>
      <w:r w:rsidR="002B0F18">
        <w:rPr>
          <w:rFonts w:cs="Calibri"/>
        </w:rPr>
        <w:t>admintonsambands Íslands (BSÍ)</w:t>
      </w:r>
      <w:r w:rsidR="00A06D00">
        <w:rPr>
          <w:rFonts w:cs="Calibri"/>
        </w:rPr>
        <w:t>,</w:t>
      </w:r>
      <w:r w:rsidRPr="00AE72D8">
        <w:rPr>
          <w:rFonts w:cs="Calibri"/>
        </w:rPr>
        <w:t xml:space="preserve"> fá stig sem gilda inn á íslenska styrkleikalistann samkvæmt </w:t>
      </w:r>
      <w:r w:rsidR="00BA0078" w:rsidRPr="00AE72D8">
        <w:rPr>
          <w:rFonts w:cs="Calibri"/>
        </w:rPr>
        <w:t>7</w:t>
      </w:r>
      <w:r w:rsidRPr="00AE72D8">
        <w:rPr>
          <w:rFonts w:cs="Calibri"/>
        </w:rPr>
        <w:t xml:space="preserve">. </w:t>
      </w:r>
      <w:r w:rsidR="00953026">
        <w:rPr>
          <w:rFonts w:cs="Calibri"/>
        </w:rPr>
        <w:t>g</w:t>
      </w:r>
      <w:r w:rsidRPr="00AE72D8">
        <w:rPr>
          <w:rFonts w:cs="Calibri"/>
        </w:rPr>
        <w:t>rein.</w:t>
      </w:r>
    </w:p>
    <w:p w14:paraId="613D570F" w14:textId="695F28B6" w:rsidR="004725BC" w:rsidRPr="00AE72D8" w:rsidRDefault="00D35FB2" w:rsidP="00AE72D8">
      <w:pPr>
        <w:pStyle w:val="ListParagraph"/>
        <w:numPr>
          <w:ilvl w:val="1"/>
          <w:numId w:val="7"/>
        </w:numPr>
        <w:spacing w:line="276" w:lineRule="auto"/>
        <w:rPr>
          <w:rFonts w:cs="Calibri"/>
        </w:rPr>
      </w:pPr>
      <w:r w:rsidRPr="00AE72D8">
        <w:rPr>
          <w:rFonts w:cs="Calibri"/>
        </w:rPr>
        <w:t>Í öllum greinum hljóta leikmenn alltaf stig sem einstaklingar á styrkleikalistanum.</w:t>
      </w:r>
    </w:p>
    <w:p w14:paraId="7EB0D5AC" w14:textId="77777777" w:rsidR="004A665A" w:rsidRPr="006420CC" w:rsidRDefault="0013568F" w:rsidP="00EA5FD2">
      <w:pPr>
        <w:pStyle w:val="ListParagraph"/>
        <w:numPr>
          <w:ilvl w:val="1"/>
          <w:numId w:val="7"/>
        </w:numPr>
        <w:spacing w:line="276" w:lineRule="auto"/>
        <w:rPr>
          <w:rFonts w:cs="Calibri"/>
        </w:rPr>
      </w:pPr>
      <w:r w:rsidRPr="006420CC">
        <w:t>Fullorðinsflokkar:</w:t>
      </w:r>
    </w:p>
    <w:p w14:paraId="09548CBF" w14:textId="1578DEBB" w:rsidR="005E4995" w:rsidRPr="006420CC" w:rsidRDefault="005E4995" w:rsidP="00EA5FD2">
      <w:pPr>
        <w:pStyle w:val="ListParagraph"/>
        <w:numPr>
          <w:ilvl w:val="2"/>
          <w:numId w:val="7"/>
        </w:numPr>
        <w:spacing w:line="276" w:lineRule="auto"/>
        <w:rPr>
          <w:rFonts w:cs="Calibri"/>
        </w:rPr>
      </w:pPr>
      <w:r w:rsidRPr="006420CC">
        <w:rPr>
          <w:rFonts w:cs="Calibri"/>
        </w:rPr>
        <w:t xml:space="preserve">Flokkaskiptingar í fullorðinsflokkum eru eftirfarandi: </w:t>
      </w:r>
    </w:p>
    <w:p w14:paraId="0BA83B27" w14:textId="77777777" w:rsidR="005E4995" w:rsidRPr="006420CC" w:rsidRDefault="005E4995" w:rsidP="00EA5FD2">
      <w:pPr>
        <w:pStyle w:val="ListParagraph"/>
        <w:numPr>
          <w:ilvl w:val="0"/>
          <w:numId w:val="3"/>
        </w:numPr>
        <w:spacing w:line="276" w:lineRule="auto"/>
        <w:rPr>
          <w:rFonts w:cs="Calibri"/>
        </w:rPr>
      </w:pPr>
      <w:r w:rsidRPr="006420CC">
        <w:rPr>
          <w:rFonts w:cs="Calibri"/>
        </w:rPr>
        <w:t>Úrvalsdeild</w:t>
      </w:r>
    </w:p>
    <w:p w14:paraId="4FF210BF" w14:textId="546244B8" w:rsidR="005E4995" w:rsidRPr="006420CC" w:rsidRDefault="005E4995" w:rsidP="00EA5FD2">
      <w:pPr>
        <w:pStyle w:val="ListParagraph"/>
        <w:numPr>
          <w:ilvl w:val="0"/>
          <w:numId w:val="3"/>
        </w:numPr>
        <w:spacing w:line="276" w:lineRule="auto"/>
        <w:rPr>
          <w:rFonts w:cs="Calibri"/>
        </w:rPr>
      </w:pPr>
      <w:r w:rsidRPr="006420CC">
        <w:rPr>
          <w:rFonts w:cs="Calibri"/>
        </w:rPr>
        <w:t>1.</w:t>
      </w:r>
      <w:r w:rsidR="00C60801" w:rsidRPr="006420CC">
        <w:rPr>
          <w:rFonts w:cs="Calibri"/>
        </w:rPr>
        <w:t xml:space="preserve"> </w:t>
      </w:r>
      <w:r w:rsidR="00953026">
        <w:rPr>
          <w:rFonts w:cs="Calibri"/>
        </w:rPr>
        <w:t>d</w:t>
      </w:r>
      <w:r w:rsidRPr="006420CC">
        <w:rPr>
          <w:rFonts w:cs="Calibri"/>
        </w:rPr>
        <w:t>eild</w:t>
      </w:r>
    </w:p>
    <w:p w14:paraId="14795777" w14:textId="016D946F" w:rsidR="005E4995" w:rsidRPr="006420CC" w:rsidRDefault="005E4995" w:rsidP="00EA5FD2">
      <w:pPr>
        <w:pStyle w:val="ListParagraph"/>
        <w:numPr>
          <w:ilvl w:val="0"/>
          <w:numId w:val="3"/>
        </w:numPr>
        <w:spacing w:line="276" w:lineRule="auto"/>
        <w:rPr>
          <w:rFonts w:cs="Calibri"/>
        </w:rPr>
      </w:pPr>
      <w:r w:rsidRPr="006420CC">
        <w:rPr>
          <w:rFonts w:cs="Calibri"/>
        </w:rPr>
        <w:t>2.</w:t>
      </w:r>
      <w:r w:rsidR="00C60801" w:rsidRPr="006420CC">
        <w:rPr>
          <w:rFonts w:cs="Calibri"/>
        </w:rPr>
        <w:t xml:space="preserve"> </w:t>
      </w:r>
      <w:r w:rsidR="00953026">
        <w:rPr>
          <w:rFonts w:cs="Calibri"/>
        </w:rPr>
        <w:t>d</w:t>
      </w:r>
      <w:r w:rsidRPr="006420CC">
        <w:rPr>
          <w:rFonts w:cs="Calibri"/>
        </w:rPr>
        <w:t>eild</w:t>
      </w:r>
    </w:p>
    <w:p w14:paraId="0E1D2F2C" w14:textId="3C50A328" w:rsidR="005E4995" w:rsidRPr="00F307F5" w:rsidRDefault="005E4995" w:rsidP="00DC31AE">
      <w:pPr>
        <w:pStyle w:val="ListParagraph"/>
        <w:numPr>
          <w:ilvl w:val="2"/>
          <w:numId w:val="7"/>
        </w:numPr>
        <w:spacing w:line="276" w:lineRule="auto"/>
        <w:rPr>
          <w:rFonts w:cs="Calibri"/>
        </w:rPr>
      </w:pPr>
      <w:r w:rsidRPr="00F307F5">
        <w:rPr>
          <w:rFonts w:cs="Calibri"/>
        </w:rPr>
        <w:t>Á Meistaramóti Íslands er keppt í eftirfarandi flokkum :</w:t>
      </w:r>
    </w:p>
    <w:p w14:paraId="10A774A4" w14:textId="77777777" w:rsidR="005E4995" w:rsidRPr="006420CC" w:rsidRDefault="005E4995" w:rsidP="00EA5FD2">
      <w:pPr>
        <w:pStyle w:val="ListParagraph"/>
        <w:numPr>
          <w:ilvl w:val="0"/>
          <w:numId w:val="3"/>
        </w:numPr>
        <w:spacing w:line="276" w:lineRule="auto"/>
        <w:rPr>
          <w:rFonts w:cs="Calibri"/>
        </w:rPr>
      </w:pPr>
      <w:r w:rsidRPr="006420CC">
        <w:rPr>
          <w:rFonts w:cs="Calibri"/>
        </w:rPr>
        <w:t>Úrvalsdeild</w:t>
      </w:r>
    </w:p>
    <w:p w14:paraId="03328043" w14:textId="3E8858A0" w:rsidR="005E4995" w:rsidRPr="006420CC" w:rsidRDefault="005E4995" w:rsidP="00EA5FD2">
      <w:pPr>
        <w:pStyle w:val="ListParagraph"/>
        <w:numPr>
          <w:ilvl w:val="0"/>
          <w:numId w:val="3"/>
        </w:numPr>
        <w:spacing w:line="276" w:lineRule="auto"/>
        <w:rPr>
          <w:rFonts w:cs="Calibri"/>
        </w:rPr>
      </w:pPr>
      <w:r w:rsidRPr="006420CC">
        <w:rPr>
          <w:rFonts w:cs="Calibri"/>
        </w:rPr>
        <w:t xml:space="preserve">1. </w:t>
      </w:r>
      <w:r w:rsidR="00953026">
        <w:rPr>
          <w:rFonts w:cs="Calibri"/>
        </w:rPr>
        <w:t>d</w:t>
      </w:r>
      <w:r w:rsidRPr="006420CC">
        <w:rPr>
          <w:rFonts w:cs="Calibri"/>
        </w:rPr>
        <w:t>eild</w:t>
      </w:r>
    </w:p>
    <w:p w14:paraId="436F4529" w14:textId="55BEF8DF" w:rsidR="005E4995" w:rsidRDefault="005E4995" w:rsidP="00EA5FD2">
      <w:pPr>
        <w:pStyle w:val="ListParagraph"/>
        <w:numPr>
          <w:ilvl w:val="0"/>
          <w:numId w:val="3"/>
        </w:numPr>
        <w:spacing w:line="276" w:lineRule="auto"/>
        <w:rPr>
          <w:rFonts w:cs="Calibri"/>
        </w:rPr>
      </w:pPr>
      <w:r w:rsidRPr="006420CC">
        <w:rPr>
          <w:rFonts w:cs="Calibri"/>
        </w:rPr>
        <w:t xml:space="preserve">2. </w:t>
      </w:r>
      <w:r w:rsidR="00953026">
        <w:rPr>
          <w:rFonts w:cs="Calibri"/>
        </w:rPr>
        <w:t>d</w:t>
      </w:r>
      <w:r w:rsidRPr="006420CC">
        <w:rPr>
          <w:rFonts w:cs="Calibri"/>
        </w:rPr>
        <w:t>eild</w:t>
      </w:r>
    </w:p>
    <w:p w14:paraId="1AA3CC0F" w14:textId="3B238367" w:rsidR="00B6647E" w:rsidRPr="00B6647E" w:rsidRDefault="00843B54" w:rsidP="007A556F">
      <w:pPr>
        <w:pStyle w:val="ListParagraph"/>
        <w:numPr>
          <w:ilvl w:val="2"/>
          <w:numId w:val="7"/>
        </w:numPr>
        <w:spacing w:line="276" w:lineRule="auto"/>
        <w:rPr>
          <w:rFonts w:cs="Calibri"/>
        </w:rPr>
      </w:pPr>
      <w:r>
        <w:rPr>
          <w:rFonts w:cs="Calibri"/>
        </w:rPr>
        <w:t>Á Íslands</w:t>
      </w:r>
      <w:r w:rsidR="001B76DE">
        <w:rPr>
          <w:rFonts w:cs="Calibri"/>
        </w:rPr>
        <w:t>móti Öldunga er keppt í eftirfarandi flokkum :</w:t>
      </w:r>
    </w:p>
    <w:p w14:paraId="1EBCFFEE" w14:textId="3394B0C0" w:rsidR="005E4995" w:rsidRPr="006420CC" w:rsidRDefault="00BE41DD" w:rsidP="00EA5FD2">
      <w:pPr>
        <w:pStyle w:val="ListParagraph"/>
        <w:numPr>
          <w:ilvl w:val="0"/>
          <w:numId w:val="3"/>
        </w:numPr>
        <w:spacing w:line="276" w:lineRule="auto"/>
        <w:rPr>
          <w:rFonts w:cs="Calibri"/>
        </w:rPr>
      </w:pPr>
      <w:r>
        <w:rPr>
          <w:rFonts w:cs="Calibri"/>
        </w:rPr>
        <w:t>35+</w:t>
      </w:r>
    </w:p>
    <w:p w14:paraId="53B30342" w14:textId="6A4D9475" w:rsidR="005E4995" w:rsidRPr="006420CC" w:rsidRDefault="00BE41DD" w:rsidP="00EA5FD2">
      <w:pPr>
        <w:pStyle w:val="ListParagraph"/>
        <w:numPr>
          <w:ilvl w:val="0"/>
          <w:numId w:val="3"/>
        </w:numPr>
        <w:spacing w:line="276" w:lineRule="auto"/>
        <w:rPr>
          <w:rFonts w:cs="Calibri"/>
        </w:rPr>
      </w:pPr>
      <w:r>
        <w:rPr>
          <w:rFonts w:cs="Calibri"/>
        </w:rPr>
        <w:t>45+</w:t>
      </w:r>
    </w:p>
    <w:p w14:paraId="7DF74C93" w14:textId="3D453D1F" w:rsidR="00562A2E" w:rsidRDefault="00BE41DD" w:rsidP="00562A2E">
      <w:pPr>
        <w:pStyle w:val="ListParagraph"/>
        <w:numPr>
          <w:ilvl w:val="0"/>
          <w:numId w:val="3"/>
        </w:numPr>
        <w:spacing w:line="276" w:lineRule="auto"/>
        <w:rPr>
          <w:rFonts w:cs="Calibri"/>
        </w:rPr>
      </w:pPr>
      <w:r>
        <w:rPr>
          <w:rFonts w:cs="Calibri"/>
        </w:rPr>
        <w:t>55+</w:t>
      </w:r>
    </w:p>
    <w:p w14:paraId="66BA85A3" w14:textId="3888A4FA" w:rsidR="00BE41DD" w:rsidRDefault="00BE41DD" w:rsidP="00562A2E">
      <w:pPr>
        <w:pStyle w:val="ListParagraph"/>
        <w:numPr>
          <w:ilvl w:val="0"/>
          <w:numId w:val="3"/>
        </w:numPr>
        <w:spacing w:line="276" w:lineRule="auto"/>
        <w:rPr>
          <w:rFonts w:cs="Calibri"/>
        </w:rPr>
      </w:pPr>
      <w:r>
        <w:rPr>
          <w:rFonts w:cs="Calibri"/>
        </w:rPr>
        <w:t>65+</w:t>
      </w:r>
    </w:p>
    <w:p w14:paraId="3F1C3549" w14:textId="45B45EBB" w:rsidR="00884BF2" w:rsidRPr="006420CC" w:rsidRDefault="003D3E19" w:rsidP="002B3EE7">
      <w:pPr>
        <w:pStyle w:val="ListParagraph"/>
        <w:numPr>
          <w:ilvl w:val="2"/>
          <w:numId w:val="33"/>
        </w:numPr>
        <w:spacing w:line="276" w:lineRule="auto"/>
        <w:rPr>
          <w:rFonts w:cs="Calibri"/>
        </w:rPr>
      </w:pPr>
      <w:r w:rsidRPr="006420CC">
        <w:rPr>
          <w:rFonts w:cs="Calibri"/>
        </w:rPr>
        <w:t>Íslenski s</w:t>
      </w:r>
      <w:r w:rsidR="0013568F" w:rsidRPr="006420CC">
        <w:rPr>
          <w:rFonts w:cs="Calibri"/>
        </w:rPr>
        <w:t xml:space="preserve">tyrkleikalistinn er árslisti í fullorðinsflokkum þar sem mótin falla út að ári liðnu. Fimm bestu mót keppenda </w:t>
      </w:r>
      <w:r w:rsidR="00B002CE" w:rsidRPr="006420CC">
        <w:rPr>
          <w:rFonts w:cs="Calibri"/>
        </w:rPr>
        <w:t xml:space="preserve">síðastliðna 12 mánuði </w:t>
      </w:r>
      <w:r w:rsidR="0013568F" w:rsidRPr="006420CC">
        <w:rPr>
          <w:rFonts w:cs="Calibri"/>
        </w:rPr>
        <w:t>mynda listann.</w:t>
      </w:r>
    </w:p>
    <w:p w14:paraId="411F98E4" w14:textId="77777777" w:rsidR="005E53AE" w:rsidRPr="001A1A86" w:rsidRDefault="0013568F" w:rsidP="002B3EE7">
      <w:pPr>
        <w:pStyle w:val="ListParagraph"/>
        <w:numPr>
          <w:ilvl w:val="1"/>
          <w:numId w:val="33"/>
        </w:numPr>
        <w:spacing w:line="276" w:lineRule="auto"/>
        <w:rPr>
          <w:rFonts w:cs="Calibri"/>
          <w:bCs/>
        </w:rPr>
      </w:pPr>
      <w:r w:rsidRPr="001A1A86">
        <w:rPr>
          <w:rFonts w:cs="Calibri"/>
          <w:bCs/>
        </w:rPr>
        <w:t>Unglingaflokkar:</w:t>
      </w:r>
    </w:p>
    <w:p w14:paraId="0A536BBA" w14:textId="41F9C760" w:rsidR="0013568F" w:rsidRPr="001A1A86" w:rsidRDefault="0013568F" w:rsidP="00D80F04">
      <w:pPr>
        <w:pStyle w:val="ListParagraph"/>
        <w:numPr>
          <w:ilvl w:val="2"/>
          <w:numId w:val="34"/>
        </w:numPr>
        <w:spacing w:line="276" w:lineRule="auto"/>
        <w:rPr>
          <w:rFonts w:cs="Calibri"/>
          <w:bCs/>
        </w:rPr>
      </w:pPr>
      <w:r w:rsidRPr="001A1A86">
        <w:rPr>
          <w:rFonts w:cs="Calibri"/>
        </w:rPr>
        <w:t xml:space="preserve">Flokkaskiptingar í unglingaflokkum eru eftirfarandi: </w:t>
      </w:r>
    </w:p>
    <w:p w14:paraId="3D587CE9" w14:textId="32BAD63F" w:rsidR="0013568F" w:rsidRPr="001A1A86" w:rsidRDefault="0013568F" w:rsidP="00EA5FD2">
      <w:pPr>
        <w:pStyle w:val="ListParagraph"/>
        <w:numPr>
          <w:ilvl w:val="0"/>
          <w:numId w:val="2"/>
        </w:numPr>
        <w:spacing w:line="276" w:lineRule="auto"/>
        <w:rPr>
          <w:rFonts w:cs="Calibri"/>
        </w:rPr>
      </w:pPr>
      <w:r w:rsidRPr="001A1A86">
        <w:rPr>
          <w:rFonts w:cs="Calibri"/>
        </w:rPr>
        <w:t xml:space="preserve">U11 </w:t>
      </w:r>
      <w:r w:rsidR="00ED23FB" w:rsidRPr="001A1A86">
        <w:rPr>
          <w:rFonts w:cs="Calibri"/>
        </w:rPr>
        <w:t>S</w:t>
      </w:r>
      <w:r w:rsidRPr="001A1A86">
        <w:rPr>
          <w:rFonts w:cs="Calibri"/>
        </w:rPr>
        <w:t xml:space="preserve">náðar og </w:t>
      </w:r>
      <w:r w:rsidR="00ED23FB" w:rsidRPr="001A1A86">
        <w:rPr>
          <w:rFonts w:cs="Calibri"/>
        </w:rPr>
        <w:t>S</w:t>
      </w:r>
      <w:r w:rsidRPr="001A1A86">
        <w:rPr>
          <w:rFonts w:cs="Calibri"/>
        </w:rPr>
        <w:t>nótir (yngri en 11 ára</w:t>
      </w:r>
      <w:r w:rsidR="000E3685" w:rsidRPr="001A1A86">
        <w:rPr>
          <w:rFonts w:cs="Calibri"/>
        </w:rPr>
        <w:t xml:space="preserve"> </w:t>
      </w:r>
      <w:r w:rsidRPr="001A1A86">
        <w:rPr>
          <w:rFonts w:cs="Calibri"/>
        </w:rPr>
        <w:t>– 31.</w:t>
      </w:r>
      <w:r w:rsidR="000E3685" w:rsidRPr="001A1A86">
        <w:rPr>
          <w:rFonts w:cs="Calibri"/>
        </w:rPr>
        <w:t xml:space="preserve"> </w:t>
      </w:r>
      <w:r w:rsidR="00953026">
        <w:rPr>
          <w:rFonts w:cs="Calibri"/>
        </w:rPr>
        <w:t>d</w:t>
      </w:r>
      <w:r w:rsidRPr="001A1A86">
        <w:rPr>
          <w:rFonts w:cs="Calibri"/>
        </w:rPr>
        <w:t>esember)</w:t>
      </w:r>
    </w:p>
    <w:p w14:paraId="06BCD548" w14:textId="2D2A790F" w:rsidR="0013568F" w:rsidRPr="001A1A86" w:rsidRDefault="0013568F" w:rsidP="00EA5FD2">
      <w:pPr>
        <w:pStyle w:val="ListParagraph"/>
        <w:numPr>
          <w:ilvl w:val="0"/>
          <w:numId w:val="2"/>
        </w:numPr>
        <w:spacing w:line="276" w:lineRule="auto"/>
        <w:rPr>
          <w:rFonts w:cs="Calibri"/>
        </w:rPr>
      </w:pPr>
      <w:r w:rsidRPr="001A1A86">
        <w:rPr>
          <w:rFonts w:cs="Calibri"/>
        </w:rPr>
        <w:t xml:space="preserve">U13 </w:t>
      </w:r>
      <w:r w:rsidR="00ED23FB" w:rsidRPr="001A1A86">
        <w:rPr>
          <w:rFonts w:cs="Calibri"/>
        </w:rPr>
        <w:t>H</w:t>
      </w:r>
      <w:r w:rsidRPr="001A1A86">
        <w:rPr>
          <w:rFonts w:cs="Calibri"/>
        </w:rPr>
        <w:t xml:space="preserve">nokkar og </w:t>
      </w:r>
      <w:r w:rsidR="00ED23FB" w:rsidRPr="001A1A86">
        <w:rPr>
          <w:rFonts w:cs="Calibri"/>
        </w:rPr>
        <w:t>T</w:t>
      </w:r>
      <w:r w:rsidRPr="001A1A86">
        <w:rPr>
          <w:rFonts w:cs="Calibri"/>
        </w:rPr>
        <w:t xml:space="preserve">átur ( 11 og 12 ára </w:t>
      </w:r>
      <w:r w:rsidR="008132DA" w:rsidRPr="001A1A86">
        <w:rPr>
          <w:rFonts w:cs="Calibri"/>
        </w:rPr>
        <w:t>–</w:t>
      </w:r>
      <w:r w:rsidRPr="001A1A86">
        <w:rPr>
          <w:rFonts w:cs="Calibri"/>
        </w:rPr>
        <w:t xml:space="preserve"> 31</w:t>
      </w:r>
      <w:r w:rsidR="008132DA" w:rsidRPr="001A1A86">
        <w:rPr>
          <w:rFonts w:cs="Calibri"/>
        </w:rPr>
        <w:t xml:space="preserve">. </w:t>
      </w:r>
      <w:r w:rsidR="00953026">
        <w:rPr>
          <w:rFonts w:cs="Calibri"/>
        </w:rPr>
        <w:t>d</w:t>
      </w:r>
      <w:r w:rsidR="008132DA" w:rsidRPr="001A1A86">
        <w:rPr>
          <w:rFonts w:cs="Calibri"/>
        </w:rPr>
        <w:t>esember)</w:t>
      </w:r>
    </w:p>
    <w:p w14:paraId="154EEE72" w14:textId="4299A55A" w:rsidR="0013568F" w:rsidRPr="001A1A86" w:rsidRDefault="0013568F" w:rsidP="00EA5FD2">
      <w:pPr>
        <w:pStyle w:val="ListParagraph"/>
        <w:numPr>
          <w:ilvl w:val="0"/>
          <w:numId w:val="2"/>
        </w:numPr>
        <w:spacing w:line="276" w:lineRule="auto"/>
        <w:rPr>
          <w:rFonts w:cs="Calibri"/>
        </w:rPr>
      </w:pPr>
      <w:r w:rsidRPr="001A1A86">
        <w:rPr>
          <w:rFonts w:cs="Calibri"/>
        </w:rPr>
        <w:t xml:space="preserve">U15 </w:t>
      </w:r>
      <w:r w:rsidR="00ED23FB" w:rsidRPr="001A1A86">
        <w:rPr>
          <w:rFonts w:cs="Calibri"/>
        </w:rPr>
        <w:t>S</w:t>
      </w:r>
      <w:r w:rsidRPr="001A1A86">
        <w:rPr>
          <w:rFonts w:cs="Calibri"/>
        </w:rPr>
        <w:t xml:space="preserve">veinar og </w:t>
      </w:r>
      <w:r w:rsidR="00ED23FB" w:rsidRPr="001A1A86">
        <w:rPr>
          <w:rFonts w:cs="Calibri"/>
        </w:rPr>
        <w:t>M</w:t>
      </w:r>
      <w:r w:rsidRPr="001A1A86">
        <w:rPr>
          <w:rFonts w:cs="Calibri"/>
        </w:rPr>
        <w:t>eyjar</w:t>
      </w:r>
      <w:r w:rsidR="008132DA" w:rsidRPr="001A1A86">
        <w:rPr>
          <w:rFonts w:cs="Calibri"/>
        </w:rPr>
        <w:t xml:space="preserve"> ( 13 og 14 ára – 31. </w:t>
      </w:r>
      <w:r w:rsidR="00953026">
        <w:rPr>
          <w:rFonts w:cs="Calibri"/>
        </w:rPr>
        <w:t>d</w:t>
      </w:r>
      <w:r w:rsidR="008132DA" w:rsidRPr="001A1A86">
        <w:rPr>
          <w:rFonts w:cs="Calibri"/>
        </w:rPr>
        <w:t>esember)</w:t>
      </w:r>
    </w:p>
    <w:p w14:paraId="101E433D" w14:textId="32265637" w:rsidR="0013568F" w:rsidRPr="001A1A86" w:rsidRDefault="0013568F" w:rsidP="00EA5FD2">
      <w:pPr>
        <w:pStyle w:val="ListParagraph"/>
        <w:numPr>
          <w:ilvl w:val="0"/>
          <w:numId w:val="2"/>
        </w:numPr>
        <w:spacing w:line="276" w:lineRule="auto"/>
        <w:rPr>
          <w:rFonts w:cs="Calibri"/>
        </w:rPr>
      </w:pPr>
      <w:r w:rsidRPr="001A1A86">
        <w:rPr>
          <w:rFonts w:cs="Calibri"/>
        </w:rPr>
        <w:t xml:space="preserve">U17 </w:t>
      </w:r>
      <w:r w:rsidR="00ED23FB" w:rsidRPr="001A1A86">
        <w:rPr>
          <w:rFonts w:cs="Calibri"/>
        </w:rPr>
        <w:t>D</w:t>
      </w:r>
      <w:r w:rsidRPr="001A1A86">
        <w:rPr>
          <w:rFonts w:cs="Calibri"/>
        </w:rPr>
        <w:t xml:space="preserve">rengir og </w:t>
      </w:r>
      <w:r w:rsidR="00ED23FB" w:rsidRPr="001A1A86">
        <w:rPr>
          <w:rFonts w:cs="Calibri"/>
        </w:rPr>
        <w:t>T</w:t>
      </w:r>
      <w:r w:rsidRPr="001A1A86">
        <w:rPr>
          <w:rFonts w:cs="Calibri"/>
        </w:rPr>
        <w:t>elpur</w:t>
      </w:r>
      <w:r w:rsidR="008132DA" w:rsidRPr="001A1A86">
        <w:rPr>
          <w:rFonts w:cs="Calibri"/>
        </w:rPr>
        <w:t xml:space="preserve"> (</w:t>
      </w:r>
      <w:r w:rsidR="000E3685" w:rsidRPr="001A1A86">
        <w:rPr>
          <w:rFonts w:cs="Calibri"/>
        </w:rPr>
        <w:t xml:space="preserve"> 15 og 16 ára – 31. </w:t>
      </w:r>
      <w:r w:rsidR="00953026">
        <w:rPr>
          <w:rFonts w:cs="Calibri"/>
        </w:rPr>
        <w:t>d</w:t>
      </w:r>
      <w:r w:rsidR="000E3685" w:rsidRPr="001A1A86">
        <w:rPr>
          <w:rFonts w:cs="Calibri"/>
        </w:rPr>
        <w:t>esember)</w:t>
      </w:r>
    </w:p>
    <w:p w14:paraId="13BF0C5A" w14:textId="6BD41F94" w:rsidR="009E2694" w:rsidRDefault="0013568F" w:rsidP="009E2694">
      <w:pPr>
        <w:pStyle w:val="ListParagraph"/>
        <w:numPr>
          <w:ilvl w:val="0"/>
          <w:numId w:val="2"/>
        </w:numPr>
        <w:spacing w:line="276" w:lineRule="auto"/>
        <w:rPr>
          <w:rFonts w:cs="Calibri"/>
        </w:rPr>
      </w:pPr>
      <w:r w:rsidRPr="001A1A86">
        <w:rPr>
          <w:rFonts w:cs="Calibri"/>
        </w:rPr>
        <w:t xml:space="preserve">U19 </w:t>
      </w:r>
      <w:r w:rsidR="00ED23FB" w:rsidRPr="001A1A86">
        <w:rPr>
          <w:rFonts w:cs="Calibri"/>
        </w:rPr>
        <w:t>P</w:t>
      </w:r>
      <w:r w:rsidRPr="001A1A86">
        <w:rPr>
          <w:rFonts w:cs="Calibri"/>
        </w:rPr>
        <w:t xml:space="preserve">iltar og </w:t>
      </w:r>
      <w:r w:rsidR="00ED23FB" w:rsidRPr="001A1A86">
        <w:rPr>
          <w:rFonts w:cs="Calibri"/>
        </w:rPr>
        <w:t>S</w:t>
      </w:r>
      <w:r w:rsidRPr="001A1A86">
        <w:rPr>
          <w:rFonts w:cs="Calibri"/>
        </w:rPr>
        <w:t>túlkur</w:t>
      </w:r>
      <w:r w:rsidR="000E3685" w:rsidRPr="001A1A86">
        <w:rPr>
          <w:rFonts w:cs="Calibri"/>
        </w:rPr>
        <w:t xml:space="preserve"> ( 17 og 18 ára – 31. </w:t>
      </w:r>
      <w:r w:rsidR="00953026">
        <w:rPr>
          <w:rFonts w:cs="Calibri"/>
        </w:rPr>
        <w:t>d</w:t>
      </w:r>
      <w:r w:rsidR="000E3685" w:rsidRPr="001A1A86">
        <w:rPr>
          <w:rFonts w:cs="Calibri"/>
        </w:rPr>
        <w:t>esember)</w:t>
      </w:r>
    </w:p>
    <w:p w14:paraId="41E9D730" w14:textId="38FFF69C" w:rsidR="005A495F" w:rsidRDefault="005A495F" w:rsidP="00A72CB0">
      <w:pPr>
        <w:pStyle w:val="ListParagraph"/>
        <w:numPr>
          <w:ilvl w:val="2"/>
          <w:numId w:val="34"/>
        </w:numPr>
        <w:spacing w:line="276" w:lineRule="auto"/>
        <w:rPr>
          <w:rFonts w:cs="Calibri"/>
        </w:rPr>
      </w:pPr>
      <w:r>
        <w:rPr>
          <w:rFonts w:cs="Calibri"/>
        </w:rPr>
        <w:t>Á Íslandsmóti unglinga er keppt í eftirfarandi flokkum :</w:t>
      </w:r>
    </w:p>
    <w:p w14:paraId="354B4683" w14:textId="7036037E" w:rsidR="005A495F" w:rsidRDefault="005A495F" w:rsidP="00A72CB0">
      <w:pPr>
        <w:pStyle w:val="ListParagraph"/>
        <w:numPr>
          <w:ilvl w:val="0"/>
          <w:numId w:val="2"/>
        </w:numPr>
        <w:spacing w:line="276" w:lineRule="auto"/>
        <w:rPr>
          <w:rFonts w:cs="Calibri"/>
        </w:rPr>
      </w:pPr>
      <w:r>
        <w:rPr>
          <w:rFonts w:cs="Calibri"/>
        </w:rPr>
        <w:t xml:space="preserve">U 13 </w:t>
      </w:r>
      <w:r w:rsidR="00614BAB">
        <w:rPr>
          <w:rFonts w:cs="Calibri"/>
        </w:rPr>
        <w:t>e</w:t>
      </w:r>
      <w:r>
        <w:rPr>
          <w:rFonts w:cs="Calibri"/>
        </w:rPr>
        <w:t>inlið-, tvíliða- og tvenndarleik</w:t>
      </w:r>
    </w:p>
    <w:p w14:paraId="23DCED41" w14:textId="218FDA0C" w:rsidR="005A495F" w:rsidRDefault="005A495F" w:rsidP="00A72CB0">
      <w:pPr>
        <w:pStyle w:val="ListParagraph"/>
        <w:numPr>
          <w:ilvl w:val="0"/>
          <w:numId w:val="2"/>
        </w:numPr>
        <w:spacing w:line="276" w:lineRule="auto"/>
        <w:rPr>
          <w:rFonts w:cs="Calibri"/>
        </w:rPr>
      </w:pPr>
      <w:r>
        <w:rPr>
          <w:rFonts w:cs="Calibri"/>
        </w:rPr>
        <w:t xml:space="preserve">U 15 </w:t>
      </w:r>
      <w:r w:rsidR="00614BAB">
        <w:rPr>
          <w:rFonts w:cs="Calibri"/>
        </w:rPr>
        <w:t>e</w:t>
      </w:r>
      <w:r>
        <w:rPr>
          <w:rFonts w:cs="Calibri"/>
        </w:rPr>
        <w:t>inlið-, tvíliða- og tvenndarleik</w:t>
      </w:r>
    </w:p>
    <w:p w14:paraId="6D868C09" w14:textId="4F99EF4A" w:rsidR="005A495F" w:rsidRDefault="005A495F" w:rsidP="00A72CB0">
      <w:pPr>
        <w:pStyle w:val="ListParagraph"/>
        <w:numPr>
          <w:ilvl w:val="0"/>
          <w:numId w:val="2"/>
        </w:numPr>
        <w:spacing w:line="276" w:lineRule="auto"/>
        <w:rPr>
          <w:rFonts w:cs="Calibri"/>
        </w:rPr>
      </w:pPr>
      <w:r>
        <w:rPr>
          <w:rFonts w:cs="Calibri"/>
        </w:rPr>
        <w:t xml:space="preserve">U 17 </w:t>
      </w:r>
      <w:r w:rsidR="00614BAB">
        <w:rPr>
          <w:rFonts w:cs="Calibri"/>
        </w:rPr>
        <w:t>e</w:t>
      </w:r>
      <w:r>
        <w:rPr>
          <w:rFonts w:cs="Calibri"/>
        </w:rPr>
        <w:t>inlið-, tvíliða- og tvenndarleik</w:t>
      </w:r>
    </w:p>
    <w:p w14:paraId="5DB722AA" w14:textId="164461F4" w:rsidR="005A495F" w:rsidRDefault="005A495F" w:rsidP="00A72CB0">
      <w:pPr>
        <w:pStyle w:val="ListParagraph"/>
        <w:numPr>
          <w:ilvl w:val="0"/>
          <w:numId w:val="2"/>
        </w:numPr>
        <w:spacing w:line="276" w:lineRule="auto"/>
        <w:rPr>
          <w:rFonts w:cs="Calibri"/>
        </w:rPr>
      </w:pPr>
      <w:r>
        <w:rPr>
          <w:rFonts w:cs="Calibri"/>
        </w:rPr>
        <w:t xml:space="preserve">U 19 </w:t>
      </w:r>
      <w:r w:rsidR="00614BAB">
        <w:rPr>
          <w:rFonts w:cs="Calibri"/>
        </w:rPr>
        <w:t>e</w:t>
      </w:r>
      <w:r>
        <w:rPr>
          <w:rFonts w:cs="Calibri"/>
        </w:rPr>
        <w:t>inlið-, tvíliða- og tvenndarleik</w:t>
      </w:r>
    </w:p>
    <w:p w14:paraId="34F862BE" w14:textId="7D61887B" w:rsidR="00204263" w:rsidRPr="00A06D00" w:rsidRDefault="00204263" w:rsidP="0003392E">
      <w:pPr>
        <w:spacing w:line="276" w:lineRule="auto"/>
        <w:ind w:left="1416"/>
        <w:rPr>
          <w:rFonts w:cs="Calibri"/>
        </w:rPr>
      </w:pPr>
      <w:r w:rsidRPr="00A06D00">
        <w:rPr>
          <w:rFonts w:cs="Calibri"/>
        </w:rPr>
        <w:t xml:space="preserve">Að auki verður spilað í U11 en ekki </w:t>
      </w:r>
      <w:r w:rsidR="0003392E" w:rsidRPr="00A06D00">
        <w:rPr>
          <w:rFonts w:cs="Calibri"/>
        </w:rPr>
        <w:t xml:space="preserve">leikið </w:t>
      </w:r>
      <w:r w:rsidRPr="00A06D00">
        <w:rPr>
          <w:rFonts w:cs="Calibri"/>
        </w:rPr>
        <w:t>til úrslita</w:t>
      </w:r>
      <w:r w:rsidR="0003392E" w:rsidRPr="00A06D00">
        <w:rPr>
          <w:rFonts w:cs="Calibri"/>
        </w:rPr>
        <w:t>.</w:t>
      </w:r>
    </w:p>
    <w:p w14:paraId="7031D509" w14:textId="799B1F14" w:rsidR="004C0BFE" w:rsidRPr="0065135A" w:rsidRDefault="00196FF4" w:rsidP="002B3EE7">
      <w:pPr>
        <w:pStyle w:val="ListParagraph"/>
        <w:numPr>
          <w:ilvl w:val="2"/>
          <w:numId w:val="34"/>
        </w:numPr>
        <w:spacing w:line="276" w:lineRule="auto"/>
        <w:rPr>
          <w:rFonts w:cs="Calibri"/>
        </w:rPr>
      </w:pPr>
      <w:r w:rsidRPr="0065135A">
        <w:rPr>
          <w:rFonts w:cs="Calibri"/>
        </w:rPr>
        <w:t>Leikmönnum er heimilt</w:t>
      </w:r>
      <w:r w:rsidR="009F67FD" w:rsidRPr="0065135A">
        <w:rPr>
          <w:rFonts w:cs="Calibri"/>
        </w:rPr>
        <w:t xml:space="preserve"> að spila upp fyrir sig í samráði við þjálfara.</w:t>
      </w:r>
    </w:p>
    <w:p w14:paraId="7B976CA1" w14:textId="5F18725B" w:rsidR="00321853" w:rsidRPr="001A1A86" w:rsidRDefault="002232E1" w:rsidP="002B3EE7">
      <w:pPr>
        <w:pStyle w:val="ListParagraph"/>
        <w:numPr>
          <w:ilvl w:val="2"/>
          <w:numId w:val="34"/>
        </w:numPr>
        <w:spacing w:line="276" w:lineRule="auto"/>
        <w:rPr>
          <w:rFonts w:cs="Calibri"/>
        </w:rPr>
      </w:pPr>
      <w:r>
        <w:rPr>
          <w:rFonts w:cs="Calibri"/>
        </w:rPr>
        <w:t xml:space="preserve">Færsla </w:t>
      </w:r>
      <w:r w:rsidR="0013568F" w:rsidRPr="001A1A86">
        <w:rPr>
          <w:rFonts w:cs="Calibri"/>
        </w:rPr>
        <w:t>milli aldursflokka fer fram 1.</w:t>
      </w:r>
      <w:r w:rsidR="00CF6AB3" w:rsidRPr="001A1A86">
        <w:rPr>
          <w:rFonts w:cs="Calibri"/>
        </w:rPr>
        <w:t xml:space="preserve"> </w:t>
      </w:r>
      <w:r w:rsidR="00966DFF">
        <w:rPr>
          <w:rFonts w:cs="Calibri"/>
        </w:rPr>
        <w:t>s</w:t>
      </w:r>
      <w:r w:rsidR="0013568F" w:rsidRPr="001A1A86">
        <w:rPr>
          <w:rFonts w:cs="Calibri"/>
        </w:rPr>
        <w:t>eptember ár hver</w:t>
      </w:r>
      <w:r w:rsidR="00D87F43" w:rsidRPr="001A1A86">
        <w:rPr>
          <w:rFonts w:cs="Calibri"/>
        </w:rPr>
        <w:t>t</w:t>
      </w:r>
      <w:r w:rsidR="0013568F" w:rsidRPr="001A1A86">
        <w:rPr>
          <w:rFonts w:cs="Calibri"/>
        </w:rPr>
        <w:t>.</w:t>
      </w:r>
    </w:p>
    <w:p w14:paraId="66011500" w14:textId="77777777" w:rsidR="00720794" w:rsidRPr="00E025F3" w:rsidRDefault="00720794" w:rsidP="00720794">
      <w:pPr>
        <w:spacing w:line="276" w:lineRule="auto"/>
        <w:rPr>
          <w:strike/>
          <w:sz w:val="22"/>
          <w:szCs w:val="22"/>
        </w:rPr>
      </w:pPr>
    </w:p>
    <w:p w14:paraId="65CE7581" w14:textId="2CE4180D" w:rsidR="0013568F" w:rsidRPr="00FD4488" w:rsidRDefault="000B34FF" w:rsidP="00FA0FDC">
      <w:pPr>
        <w:pStyle w:val="Heading1"/>
      </w:pPr>
      <w:r w:rsidRPr="00FD4488">
        <w:t>7</w:t>
      </w:r>
      <w:r w:rsidR="0013568F" w:rsidRPr="00FD4488">
        <w:t>. grein</w:t>
      </w:r>
    </w:p>
    <w:p w14:paraId="3C7ECA9A" w14:textId="503EE156" w:rsidR="0013568F" w:rsidRPr="00FD4488" w:rsidRDefault="0013568F" w:rsidP="0013568F">
      <w:pPr>
        <w:tabs>
          <w:tab w:val="left" w:pos="454"/>
          <w:tab w:val="left" w:pos="907"/>
          <w:tab w:val="left" w:pos="1361"/>
          <w:tab w:val="left" w:pos="1814"/>
          <w:tab w:val="left" w:pos="2256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</w:tabs>
        <w:rPr>
          <w:rFonts w:cs="Calibri"/>
          <w:sz w:val="22"/>
          <w:szCs w:val="22"/>
        </w:rPr>
      </w:pPr>
    </w:p>
    <w:p w14:paraId="00789DBE" w14:textId="07FE795E" w:rsidR="004116CD" w:rsidRPr="00DF1608" w:rsidRDefault="004116CD" w:rsidP="004116CD">
      <w:pPr>
        <w:tabs>
          <w:tab w:val="left" w:pos="454"/>
          <w:tab w:val="left" w:pos="907"/>
          <w:tab w:val="left" w:pos="1361"/>
          <w:tab w:val="left" w:pos="1814"/>
          <w:tab w:val="left" w:pos="2256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</w:tabs>
        <w:rPr>
          <w:rFonts w:asciiTheme="minorHAnsi" w:hAnsiTheme="minorHAnsi" w:cstheme="minorHAnsi"/>
          <w:b/>
          <w:bCs/>
        </w:rPr>
      </w:pPr>
      <w:r w:rsidRPr="00DF1608">
        <w:rPr>
          <w:rFonts w:asciiTheme="minorHAnsi" w:hAnsiTheme="minorHAnsi" w:cstheme="minorHAnsi"/>
          <w:b/>
          <w:bCs/>
        </w:rPr>
        <w:t xml:space="preserve">Stigagjöf </w:t>
      </w:r>
      <w:r w:rsidR="006B11ED" w:rsidRPr="00DF1608">
        <w:rPr>
          <w:rFonts w:asciiTheme="minorHAnsi" w:hAnsiTheme="minorHAnsi" w:cstheme="minorHAnsi"/>
          <w:b/>
          <w:bCs/>
        </w:rPr>
        <w:t xml:space="preserve">íslenska </w:t>
      </w:r>
      <w:r w:rsidRPr="00DF1608">
        <w:rPr>
          <w:rFonts w:asciiTheme="minorHAnsi" w:hAnsiTheme="minorHAnsi" w:cstheme="minorHAnsi"/>
          <w:b/>
          <w:bCs/>
        </w:rPr>
        <w:t>styrkleikalistans:</w:t>
      </w:r>
    </w:p>
    <w:p w14:paraId="2E482FA8" w14:textId="77777777" w:rsidR="004116CD" w:rsidRPr="00CC1AC5" w:rsidRDefault="004116CD" w:rsidP="004116CD">
      <w:pPr>
        <w:tabs>
          <w:tab w:val="left" w:pos="454"/>
          <w:tab w:val="left" w:pos="907"/>
          <w:tab w:val="left" w:pos="1361"/>
          <w:tab w:val="left" w:pos="1814"/>
          <w:tab w:val="left" w:pos="2256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</w:tabs>
        <w:rPr>
          <w:rFonts w:asciiTheme="minorHAnsi" w:hAnsiTheme="minorHAnsi" w:cstheme="minorHAnsi"/>
        </w:rPr>
      </w:pPr>
      <w:r w:rsidRPr="00CC1AC5">
        <w:rPr>
          <w:rFonts w:asciiTheme="minorHAnsi" w:hAnsiTheme="minorHAnsi" w:cstheme="minorHAnsi"/>
        </w:rPr>
        <w:tab/>
      </w:r>
    </w:p>
    <w:p w14:paraId="4626D269" w14:textId="583DFD76" w:rsidR="009B21E7" w:rsidRPr="00CC1AC5" w:rsidRDefault="004116CD" w:rsidP="00EA5FD2">
      <w:pPr>
        <w:pStyle w:val="ListParagraph"/>
        <w:numPr>
          <w:ilvl w:val="1"/>
          <w:numId w:val="20"/>
        </w:numPr>
        <w:tabs>
          <w:tab w:val="left" w:pos="454"/>
          <w:tab w:val="left" w:pos="907"/>
          <w:tab w:val="left" w:pos="1361"/>
          <w:tab w:val="left" w:pos="1814"/>
          <w:tab w:val="left" w:pos="2256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</w:tabs>
        <w:rPr>
          <w:rFonts w:asciiTheme="minorHAnsi" w:hAnsiTheme="minorHAnsi" w:cstheme="minorHAnsi"/>
        </w:rPr>
      </w:pPr>
      <w:r w:rsidRPr="00CC1AC5">
        <w:rPr>
          <w:rFonts w:asciiTheme="minorHAnsi" w:hAnsiTheme="minorHAnsi" w:cstheme="minorHAnsi"/>
        </w:rPr>
        <w:t xml:space="preserve">Stigagjöf styrkleikalista </w:t>
      </w:r>
      <w:r w:rsidRPr="00F37502">
        <w:rPr>
          <w:rFonts w:asciiTheme="minorHAnsi" w:hAnsiTheme="minorHAnsi" w:cstheme="minorHAnsi"/>
        </w:rPr>
        <w:t>fullorðinna</w:t>
      </w:r>
      <w:r w:rsidRPr="00CC1AC5">
        <w:rPr>
          <w:rFonts w:asciiTheme="minorHAnsi" w:hAnsiTheme="minorHAnsi" w:cstheme="minorHAnsi"/>
        </w:rPr>
        <w:t xml:space="preserve">: </w:t>
      </w:r>
    </w:p>
    <w:p w14:paraId="22590B43" w14:textId="446DDF93" w:rsidR="004116CD" w:rsidRPr="00CC1AC5" w:rsidRDefault="004116CD" w:rsidP="00DE3116">
      <w:pPr>
        <w:tabs>
          <w:tab w:val="left" w:pos="454"/>
          <w:tab w:val="left" w:pos="907"/>
          <w:tab w:val="left" w:pos="1361"/>
          <w:tab w:val="left" w:pos="1814"/>
          <w:tab w:val="left" w:pos="2256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</w:tabs>
        <w:ind w:left="540"/>
        <w:rPr>
          <w:rFonts w:asciiTheme="minorHAnsi" w:hAnsiTheme="minorHAnsi" w:cstheme="minorHAnsi"/>
        </w:rPr>
      </w:pPr>
      <w:r w:rsidRPr="00CC1AC5">
        <w:rPr>
          <w:rFonts w:asciiTheme="minorHAnsi" w:hAnsiTheme="minorHAnsi" w:cstheme="minorHAnsi"/>
        </w:rPr>
        <w:t xml:space="preserve">Stigagjöf listans byggir á stigagjöf Alþjóðabadmintonsambandsins (BWF) </w:t>
      </w:r>
    </w:p>
    <w:p w14:paraId="4D11D667" w14:textId="77777777" w:rsidR="004116CD" w:rsidRPr="00CC1AC5" w:rsidRDefault="004116CD" w:rsidP="004116CD">
      <w:pPr>
        <w:pStyle w:val="ListParagraph"/>
        <w:tabs>
          <w:tab w:val="left" w:pos="454"/>
          <w:tab w:val="left" w:pos="907"/>
          <w:tab w:val="left" w:pos="1361"/>
          <w:tab w:val="left" w:pos="1814"/>
          <w:tab w:val="left" w:pos="2256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</w:tabs>
        <w:ind w:left="1800"/>
        <w:rPr>
          <w:rFonts w:asciiTheme="minorHAnsi" w:hAnsiTheme="minorHAnsi" w:cstheme="minorHAnsi"/>
        </w:rPr>
      </w:pPr>
    </w:p>
    <w:tbl>
      <w:tblPr>
        <w:tblStyle w:val="TableGrid"/>
        <w:tblW w:w="9427" w:type="dxa"/>
        <w:jc w:val="center"/>
        <w:tblLayout w:type="fixed"/>
        <w:tblLook w:val="04A0" w:firstRow="1" w:lastRow="0" w:firstColumn="1" w:lastColumn="0" w:noHBand="0" w:noVBand="1"/>
      </w:tblPr>
      <w:tblGrid>
        <w:gridCol w:w="1631"/>
        <w:gridCol w:w="1299"/>
        <w:gridCol w:w="1299"/>
        <w:gridCol w:w="1300"/>
        <w:gridCol w:w="1299"/>
        <w:gridCol w:w="1299"/>
        <w:gridCol w:w="1300"/>
      </w:tblGrid>
      <w:tr w:rsidR="00D51DD4" w:rsidRPr="00CC1AC5" w14:paraId="2C747EAF" w14:textId="70932021" w:rsidTr="00D51DD4">
        <w:trPr>
          <w:trHeight w:val="603"/>
          <w:jc w:val="center"/>
        </w:trPr>
        <w:tc>
          <w:tcPr>
            <w:tcW w:w="1631" w:type="dxa"/>
          </w:tcPr>
          <w:p w14:paraId="01055B9A" w14:textId="77777777" w:rsidR="00082F18" w:rsidRPr="00CC1AC5" w:rsidRDefault="00082F18" w:rsidP="00082F18">
            <w:pPr>
              <w:tabs>
                <w:tab w:val="left" w:pos="454"/>
                <w:tab w:val="left" w:pos="907"/>
                <w:tab w:val="left" w:pos="1361"/>
                <w:tab w:val="left" w:pos="1814"/>
                <w:tab w:val="left" w:pos="2256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C1AC5">
              <w:rPr>
                <w:rFonts w:asciiTheme="minorHAnsi" w:hAnsiTheme="minorHAnsi" w:cstheme="minorHAnsi"/>
                <w:b/>
                <w:bCs/>
              </w:rPr>
              <w:t>Flokkur / Deild</w:t>
            </w:r>
          </w:p>
        </w:tc>
        <w:tc>
          <w:tcPr>
            <w:tcW w:w="1299" w:type="dxa"/>
          </w:tcPr>
          <w:p w14:paraId="4597C0FE" w14:textId="51A34AC1" w:rsidR="00082F18" w:rsidRPr="00082F18" w:rsidRDefault="00082F18" w:rsidP="00082F18">
            <w:pPr>
              <w:tabs>
                <w:tab w:val="left" w:pos="454"/>
                <w:tab w:val="left" w:pos="907"/>
                <w:tab w:val="left" w:pos="1361"/>
                <w:tab w:val="left" w:pos="1814"/>
                <w:tab w:val="left" w:pos="2256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</w:tabs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1.</w:t>
            </w:r>
            <w:r w:rsidRPr="00082F18">
              <w:rPr>
                <w:rFonts w:asciiTheme="minorHAnsi" w:hAnsiTheme="minorHAnsi" w:cstheme="minorHAnsi"/>
                <w:b/>
                <w:bCs/>
              </w:rPr>
              <w:t>sæti</w:t>
            </w:r>
          </w:p>
        </w:tc>
        <w:tc>
          <w:tcPr>
            <w:tcW w:w="1299" w:type="dxa"/>
          </w:tcPr>
          <w:p w14:paraId="69D3A3E4" w14:textId="07AFC19F" w:rsidR="00082F18" w:rsidRPr="00082F18" w:rsidRDefault="00082F18" w:rsidP="00082F18">
            <w:pPr>
              <w:tabs>
                <w:tab w:val="left" w:pos="454"/>
                <w:tab w:val="left" w:pos="907"/>
                <w:tab w:val="left" w:pos="1361"/>
                <w:tab w:val="left" w:pos="1814"/>
                <w:tab w:val="left" w:pos="2256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</w:tabs>
              <w:rPr>
                <w:rFonts w:asciiTheme="minorHAnsi" w:hAnsiTheme="minorHAnsi" w:cstheme="minorHAnsi"/>
                <w:b/>
                <w:bCs/>
              </w:rPr>
            </w:pPr>
            <w:r w:rsidRPr="00082F18">
              <w:rPr>
                <w:rFonts w:asciiTheme="minorHAnsi" w:hAnsiTheme="minorHAnsi" w:cstheme="minorHAnsi"/>
                <w:b/>
                <w:bCs/>
              </w:rPr>
              <w:t>2.sæti</w:t>
            </w:r>
          </w:p>
        </w:tc>
        <w:tc>
          <w:tcPr>
            <w:tcW w:w="1300" w:type="dxa"/>
          </w:tcPr>
          <w:p w14:paraId="3CCBED15" w14:textId="77777777" w:rsidR="00D51DD4" w:rsidRDefault="00082F18" w:rsidP="00082F18">
            <w:pPr>
              <w:tabs>
                <w:tab w:val="left" w:pos="454"/>
                <w:tab w:val="left" w:pos="907"/>
                <w:tab w:val="left" w:pos="1361"/>
                <w:tab w:val="left" w:pos="1814"/>
                <w:tab w:val="left" w:pos="2256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</w:tabs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3. </w:t>
            </w:r>
            <w:r w:rsidRPr="00082F18">
              <w:rPr>
                <w:rFonts w:asciiTheme="minorHAnsi" w:hAnsiTheme="minorHAnsi" w:cstheme="minorHAnsi"/>
                <w:b/>
                <w:bCs/>
              </w:rPr>
              <w:t xml:space="preserve">til  </w:t>
            </w:r>
          </w:p>
          <w:p w14:paraId="77436267" w14:textId="5AD51D25" w:rsidR="00082F18" w:rsidRPr="00082F18" w:rsidRDefault="00082F18" w:rsidP="00082F18">
            <w:pPr>
              <w:tabs>
                <w:tab w:val="left" w:pos="454"/>
                <w:tab w:val="left" w:pos="907"/>
                <w:tab w:val="left" w:pos="1361"/>
                <w:tab w:val="left" w:pos="1814"/>
                <w:tab w:val="left" w:pos="2256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</w:tabs>
              <w:rPr>
                <w:rFonts w:asciiTheme="minorHAnsi" w:hAnsiTheme="minorHAnsi" w:cstheme="minorHAnsi"/>
                <w:b/>
                <w:bCs/>
              </w:rPr>
            </w:pPr>
            <w:r w:rsidRPr="00082F18">
              <w:rPr>
                <w:rFonts w:asciiTheme="minorHAnsi" w:hAnsiTheme="minorHAnsi" w:cstheme="minorHAnsi"/>
                <w:b/>
                <w:bCs/>
              </w:rPr>
              <w:t>4. sæti</w:t>
            </w:r>
          </w:p>
        </w:tc>
        <w:tc>
          <w:tcPr>
            <w:tcW w:w="1299" w:type="dxa"/>
          </w:tcPr>
          <w:p w14:paraId="248D4678" w14:textId="77777777" w:rsidR="00D51DD4" w:rsidRDefault="00082F18" w:rsidP="00082F18">
            <w:pPr>
              <w:tabs>
                <w:tab w:val="left" w:pos="454"/>
                <w:tab w:val="left" w:pos="907"/>
                <w:tab w:val="left" w:pos="1361"/>
                <w:tab w:val="left" w:pos="1814"/>
                <w:tab w:val="left" w:pos="2256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</w:tabs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5. </w:t>
            </w:r>
            <w:r w:rsidRPr="00082F18">
              <w:rPr>
                <w:rFonts w:asciiTheme="minorHAnsi" w:hAnsiTheme="minorHAnsi" w:cstheme="minorHAnsi"/>
                <w:b/>
                <w:bCs/>
              </w:rPr>
              <w:t xml:space="preserve">til  </w:t>
            </w:r>
          </w:p>
          <w:p w14:paraId="6F22FDEE" w14:textId="6A539BCF" w:rsidR="00082F18" w:rsidRPr="00082F18" w:rsidRDefault="00082F18" w:rsidP="00082F18">
            <w:pPr>
              <w:tabs>
                <w:tab w:val="left" w:pos="454"/>
                <w:tab w:val="left" w:pos="907"/>
                <w:tab w:val="left" w:pos="1361"/>
                <w:tab w:val="left" w:pos="1814"/>
                <w:tab w:val="left" w:pos="2256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</w:tabs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8</w:t>
            </w:r>
            <w:r w:rsidRPr="00082F18">
              <w:rPr>
                <w:rFonts w:asciiTheme="minorHAnsi" w:hAnsiTheme="minorHAnsi" w:cstheme="minorHAnsi"/>
                <w:b/>
                <w:bCs/>
              </w:rPr>
              <w:t>. sæti</w:t>
            </w:r>
          </w:p>
        </w:tc>
        <w:tc>
          <w:tcPr>
            <w:tcW w:w="1299" w:type="dxa"/>
          </w:tcPr>
          <w:p w14:paraId="743D2F7C" w14:textId="77777777" w:rsidR="00D51DD4" w:rsidRDefault="00082F18" w:rsidP="00082F18">
            <w:pPr>
              <w:tabs>
                <w:tab w:val="left" w:pos="454"/>
                <w:tab w:val="left" w:pos="907"/>
                <w:tab w:val="left" w:pos="1361"/>
                <w:tab w:val="left" w:pos="1814"/>
                <w:tab w:val="left" w:pos="2256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</w:tabs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9. </w:t>
            </w:r>
            <w:r w:rsidRPr="00082F18">
              <w:rPr>
                <w:rFonts w:asciiTheme="minorHAnsi" w:hAnsiTheme="minorHAnsi" w:cstheme="minorHAnsi"/>
                <w:b/>
                <w:bCs/>
              </w:rPr>
              <w:t xml:space="preserve">til  </w:t>
            </w:r>
          </w:p>
          <w:p w14:paraId="610EE8D8" w14:textId="59C1A0A8" w:rsidR="00082F18" w:rsidRPr="00082F18" w:rsidRDefault="00082F18" w:rsidP="00082F18">
            <w:pPr>
              <w:tabs>
                <w:tab w:val="left" w:pos="454"/>
                <w:tab w:val="left" w:pos="907"/>
                <w:tab w:val="left" w:pos="1361"/>
                <w:tab w:val="left" w:pos="1814"/>
                <w:tab w:val="left" w:pos="2256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</w:tabs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16</w:t>
            </w:r>
            <w:r w:rsidRPr="00082F18">
              <w:rPr>
                <w:rFonts w:asciiTheme="minorHAnsi" w:hAnsiTheme="minorHAnsi" w:cstheme="minorHAnsi"/>
                <w:b/>
                <w:bCs/>
              </w:rPr>
              <w:t>. sæti</w:t>
            </w:r>
          </w:p>
        </w:tc>
        <w:tc>
          <w:tcPr>
            <w:tcW w:w="1300" w:type="dxa"/>
          </w:tcPr>
          <w:p w14:paraId="58088420" w14:textId="77777777" w:rsidR="00D51DD4" w:rsidRPr="00F420A4" w:rsidRDefault="00D51DD4" w:rsidP="00082F18">
            <w:pPr>
              <w:tabs>
                <w:tab w:val="left" w:pos="454"/>
                <w:tab w:val="left" w:pos="907"/>
                <w:tab w:val="left" w:pos="1361"/>
                <w:tab w:val="left" w:pos="1814"/>
                <w:tab w:val="left" w:pos="2256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</w:tabs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F420A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17</w:t>
            </w:r>
            <w:r w:rsidR="00082F18" w:rsidRPr="00F420A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.</w:t>
            </w:r>
            <w:r w:rsidRPr="00F420A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</w:t>
            </w:r>
            <w:r w:rsidR="00082F18" w:rsidRPr="00F420A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til </w:t>
            </w:r>
          </w:p>
          <w:p w14:paraId="57448B4C" w14:textId="1C99EC3C" w:rsidR="00082F18" w:rsidRPr="00F420A4" w:rsidRDefault="00D51DD4" w:rsidP="00082F18">
            <w:pPr>
              <w:tabs>
                <w:tab w:val="left" w:pos="454"/>
                <w:tab w:val="left" w:pos="907"/>
                <w:tab w:val="left" w:pos="1361"/>
                <w:tab w:val="left" w:pos="1814"/>
                <w:tab w:val="left" w:pos="2256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</w:tabs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F420A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32</w:t>
            </w:r>
            <w:r w:rsidR="00082F18" w:rsidRPr="00F420A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. sæti</w:t>
            </w:r>
          </w:p>
        </w:tc>
      </w:tr>
      <w:tr w:rsidR="00D51DD4" w:rsidRPr="00CC1AC5" w14:paraId="6A015E09" w14:textId="7BA0BF71" w:rsidTr="00D51DD4">
        <w:trPr>
          <w:trHeight w:val="297"/>
          <w:jc w:val="center"/>
        </w:trPr>
        <w:tc>
          <w:tcPr>
            <w:tcW w:w="1631" w:type="dxa"/>
          </w:tcPr>
          <w:p w14:paraId="2F360DD6" w14:textId="77777777" w:rsidR="00082F18" w:rsidRPr="00CC1AC5" w:rsidRDefault="00082F18" w:rsidP="00082F18">
            <w:pPr>
              <w:tabs>
                <w:tab w:val="left" w:pos="454"/>
                <w:tab w:val="left" w:pos="907"/>
                <w:tab w:val="left" w:pos="1361"/>
                <w:tab w:val="left" w:pos="1814"/>
                <w:tab w:val="left" w:pos="2256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C1AC5">
              <w:rPr>
                <w:rFonts w:asciiTheme="minorHAnsi" w:hAnsiTheme="minorHAnsi" w:cstheme="minorHAnsi"/>
                <w:b/>
                <w:bCs/>
              </w:rPr>
              <w:t>Úrvalsdeild</w:t>
            </w:r>
          </w:p>
        </w:tc>
        <w:tc>
          <w:tcPr>
            <w:tcW w:w="1299" w:type="dxa"/>
          </w:tcPr>
          <w:p w14:paraId="47BD9F09" w14:textId="77777777" w:rsidR="00082F18" w:rsidRPr="00CC1AC5" w:rsidRDefault="00082F18" w:rsidP="00082F18">
            <w:pPr>
              <w:tabs>
                <w:tab w:val="left" w:pos="454"/>
                <w:tab w:val="left" w:pos="907"/>
                <w:tab w:val="left" w:pos="1361"/>
                <w:tab w:val="left" w:pos="1814"/>
                <w:tab w:val="left" w:pos="2256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</w:tabs>
              <w:jc w:val="center"/>
              <w:rPr>
                <w:rFonts w:asciiTheme="minorHAnsi" w:hAnsiTheme="minorHAnsi" w:cstheme="minorHAnsi"/>
              </w:rPr>
            </w:pPr>
            <w:r w:rsidRPr="00CC1AC5">
              <w:rPr>
                <w:rFonts w:asciiTheme="minorHAnsi" w:hAnsiTheme="minorHAnsi" w:cstheme="minorHAnsi"/>
              </w:rPr>
              <w:t>9.200</w:t>
            </w:r>
          </w:p>
        </w:tc>
        <w:tc>
          <w:tcPr>
            <w:tcW w:w="1299" w:type="dxa"/>
          </w:tcPr>
          <w:p w14:paraId="508B035F" w14:textId="7D17666B" w:rsidR="00082F18" w:rsidRPr="00CC1AC5" w:rsidRDefault="00082F18" w:rsidP="00082F18">
            <w:pPr>
              <w:tabs>
                <w:tab w:val="left" w:pos="454"/>
                <w:tab w:val="left" w:pos="907"/>
                <w:tab w:val="left" w:pos="1361"/>
                <w:tab w:val="left" w:pos="1814"/>
                <w:tab w:val="left" w:pos="2256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</w:tabs>
              <w:jc w:val="center"/>
              <w:rPr>
                <w:rFonts w:asciiTheme="minorHAnsi" w:hAnsiTheme="minorHAnsi" w:cstheme="minorHAnsi"/>
              </w:rPr>
            </w:pPr>
            <w:r w:rsidRPr="00CC1AC5">
              <w:rPr>
                <w:rFonts w:asciiTheme="minorHAnsi" w:hAnsiTheme="minorHAnsi" w:cstheme="minorHAnsi"/>
              </w:rPr>
              <w:t>6.900</w:t>
            </w:r>
          </w:p>
        </w:tc>
        <w:tc>
          <w:tcPr>
            <w:tcW w:w="1300" w:type="dxa"/>
          </w:tcPr>
          <w:p w14:paraId="000D2AF5" w14:textId="3C69D2DF" w:rsidR="00082F18" w:rsidRPr="00CC1AC5" w:rsidRDefault="00082F18" w:rsidP="00082F18">
            <w:pPr>
              <w:tabs>
                <w:tab w:val="left" w:pos="454"/>
                <w:tab w:val="left" w:pos="907"/>
                <w:tab w:val="left" w:pos="1361"/>
                <w:tab w:val="left" w:pos="1814"/>
                <w:tab w:val="left" w:pos="2256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</w:tabs>
              <w:jc w:val="center"/>
              <w:rPr>
                <w:rFonts w:asciiTheme="minorHAnsi" w:hAnsiTheme="minorHAnsi" w:cstheme="minorHAnsi"/>
              </w:rPr>
            </w:pPr>
            <w:r w:rsidRPr="00CC1AC5">
              <w:rPr>
                <w:rFonts w:asciiTheme="minorHAnsi" w:hAnsiTheme="minorHAnsi" w:cstheme="minorHAnsi"/>
              </w:rPr>
              <w:t>4.600</w:t>
            </w:r>
          </w:p>
        </w:tc>
        <w:tc>
          <w:tcPr>
            <w:tcW w:w="1299" w:type="dxa"/>
          </w:tcPr>
          <w:p w14:paraId="1435AB82" w14:textId="5CD577AE" w:rsidR="00082F18" w:rsidRPr="00CC1AC5" w:rsidRDefault="00082F18" w:rsidP="00082F18">
            <w:pPr>
              <w:tabs>
                <w:tab w:val="left" w:pos="454"/>
                <w:tab w:val="left" w:pos="907"/>
                <w:tab w:val="left" w:pos="1361"/>
                <w:tab w:val="left" w:pos="1814"/>
                <w:tab w:val="left" w:pos="2256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</w:tabs>
              <w:jc w:val="center"/>
              <w:rPr>
                <w:rFonts w:asciiTheme="minorHAnsi" w:hAnsiTheme="minorHAnsi" w:cstheme="minorHAnsi"/>
              </w:rPr>
            </w:pPr>
            <w:r w:rsidRPr="00CC1AC5">
              <w:rPr>
                <w:rFonts w:asciiTheme="minorHAnsi" w:hAnsiTheme="minorHAnsi" w:cstheme="minorHAnsi"/>
              </w:rPr>
              <w:t>2.760</w:t>
            </w:r>
          </w:p>
        </w:tc>
        <w:tc>
          <w:tcPr>
            <w:tcW w:w="1299" w:type="dxa"/>
          </w:tcPr>
          <w:p w14:paraId="4FF9602B" w14:textId="369335CC" w:rsidR="00082F18" w:rsidRPr="00CC1AC5" w:rsidRDefault="00082F18" w:rsidP="00082F18">
            <w:pPr>
              <w:tabs>
                <w:tab w:val="left" w:pos="454"/>
                <w:tab w:val="left" w:pos="907"/>
                <w:tab w:val="left" w:pos="1361"/>
                <w:tab w:val="left" w:pos="1814"/>
                <w:tab w:val="left" w:pos="2256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</w:tabs>
              <w:jc w:val="center"/>
              <w:rPr>
                <w:rFonts w:asciiTheme="minorHAnsi" w:hAnsiTheme="minorHAnsi" w:cstheme="minorHAnsi"/>
              </w:rPr>
            </w:pPr>
            <w:r w:rsidRPr="00CC1AC5">
              <w:rPr>
                <w:rFonts w:asciiTheme="minorHAnsi" w:hAnsiTheme="minorHAnsi" w:cstheme="minorHAnsi"/>
              </w:rPr>
              <w:t>1.380</w:t>
            </w:r>
          </w:p>
        </w:tc>
        <w:tc>
          <w:tcPr>
            <w:tcW w:w="1300" w:type="dxa"/>
          </w:tcPr>
          <w:p w14:paraId="60DD5446" w14:textId="7101CAFF" w:rsidR="00082F18" w:rsidRPr="00720794" w:rsidRDefault="00D51DD4" w:rsidP="00082F18">
            <w:pPr>
              <w:tabs>
                <w:tab w:val="left" w:pos="454"/>
                <w:tab w:val="left" w:pos="907"/>
                <w:tab w:val="left" w:pos="1361"/>
                <w:tab w:val="left" w:pos="1814"/>
                <w:tab w:val="left" w:pos="2256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</w:tabs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20794">
              <w:rPr>
                <w:rFonts w:asciiTheme="minorHAnsi" w:hAnsiTheme="minorHAnsi" w:cstheme="minorHAnsi"/>
                <w:color w:val="000000" w:themeColor="text1"/>
              </w:rPr>
              <w:t>920</w:t>
            </w:r>
          </w:p>
        </w:tc>
      </w:tr>
      <w:tr w:rsidR="00D51DD4" w:rsidRPr="00CC1AC5" w14:paraId="5D17E61C" w14:textId="25F6F5F2" w:rsidTr="00D51DD4">
        <w:trPr>
          <w:trHeight w:val="297"/>
          <w:jc w:val="center"/>
        </w:trPr>
        <w:tc>
          <w:tcPr>
            <w:tcW w:w="1631" w:type="dxa"/>
          </w:tcPr>
          <w:p w14:paraId="6E867FC7" w14:textId="5CE8BA00" w:rsidR="00082F18" w:rsidRPr="00082F18" w:rsidRDefault="001809EA" w:rsidP="00082F18">
            <w:pPr>
              <w:tabs>
                <w:tab w:val="left" w:pos="454"/>
                <w:tab w:val="left" w:pos="907"/>
                <w:tab w:val="left" w:pos="1361"/>
                <w:tab w:val="left" w:pos="1814"/>
                <w:tab w:val="left" w:pos="2256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1. </w:t>
            </w:r>
            <w:r w:rsidR="00614BAB">
              <w:rPr>
                <w:rFonts w:asciiTheme="minorHAnsi" w:hAnsiTheme="minorHAnsi" w:cstheme="minorHAnsi"/>
                <w:b/>
                <w:bCs/>
              </w:rPr>
              <w:t>d</w:t>
            </w:r>
            <w:r w:rsidR="00082F18" w:rsidRPr="00082F18">
              <w:rPr>
                <w:rFonts w:asciiTheme="minorHAnsi" w:hAnsiTheme="minorHAnsi" w:cstheme="minorHAnsi"/>
                <w:b/>
                <w:bCs/>
              </w:rPr>
              <w:t>eild</w:t>
            </w:r>
          </w:p>
        </w:tc>
        <w:tc>
          <w:tcPr>
            <w:tcW w:w="1299" w:type="dxa"/>
          </w:tcPr>
          <w:p w14:paraId="38E0D6ED" w14:textId="77777777" w:rsidR="00082F18" w:rsidRPr="00CC1AC5" w:rsidRDefault="00082F18" w:rsidP="00082F18">
            <w:pPr>
              <w:tabs>
                <w:tab w:val="left" w:pos="454"/>
                <w:tab w:val="left" w:pos="907"/>
                <w:tab w:val="left" w:pos="1361"/>
                <w:tab w:val="left" w:pos="1814"/>
                <w:tab w:val="left" w:pos="2256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</w:tabs>
              <w:jc w:val="center"/>
              <w:rPr>
                <w:rFonts w:asciiTheme="minorHAnsi" w:hAnsiTheme="minorHAnsi" w:cstheme="minorHAnsi"/>
              </w:rPr>
            </w:pPr>
            <w:r w:rsidRPr="00CC1AC5">
              <w:rPr>
                <w:rFonts w:asciiTheme="minorHAnsi" w:hAnsiTheme="minorHAnsi" w:cstheme="minorHAnsi"/>
              </w:rPr>
              <w:t>4.000</w:t>
            </w:r>
          </w:p>
        </w:tc>
        <w:tc>
          <w:tcPr>
            <w:tcW w:w="1299" w:type="dxa"/>
          </w:tcPr>
          <w:p w14:paraId="24A20FA7" w14:textId="045D3DDC" w:rsidR="00082F18" w:rsidRPr="00CC1AC5" w:rsidRDefault="00082F18" w:rsidP="00082F18">
            <w:pPr>
              <w:tabs>
                <w:tab w:val="left" w:pos="454"/>
                <w:tab w:val="left" w:pos="907"/>
                <w:tab w:val="left" w:pos="1361"/>
                <w:tab w:val="left" w:pos="1814"/>
                <w:tab w:val="left" w:pos="2256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</w:tabs>
              <w:jc w:val="center"/>
              <w:rPr>
                <w:rFonts w:asciiTheme="minorHAnsi" w:hAnsiTheme="minorHAnsi" w:cstheme="minorHAnsi"/>
              </w:rPr>
            </w:pPr>
            <w:r w:rsidRPr="00CC1AC5">
              <w:rPr>
                <w:rFonts w:asciiTheme="minorHAnsi" w:hAnsiTheme="minorHAnsi" w:cstheme="minorHAnsi"/>
              </w:rPr>
              <w:t>3.000</w:t>
            </w:r>
          </w:p>
        </w:tc>
        <w:tc>
          <w:tcPr>
            <w:tcW w:w="1300" w:type="dxa"/>
          </w:tcPr>
          <w:p w14:paraId="783F2D11" w14:textId="081AC6C4" w:rsidR="00082F18" w:rsidRPr="00CC1AC5" w:rsidRDefault="00082F18" w:rsidP="00082F18">
            <w:pPr>
              <w:tabs>
                <w:tab w:val="left" w:pos="454"/>
                <w:tab w:val="left" w:pos="907"/>
                <w:tab w:val="left" w:pos="1361"/>
                <w:tab w:val="left" w:pos="1814"/>
                <w:tab w:val="left" w:pos="2256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</w:tabs>
              <w:jc w:val="center"/>
              <w:rPr>
                <w:rFonts w:asciiTheme="minorHAnsi" w:hAnsiTheme="minorHAnsi" w:cstheme="minorHAnsi"/>
              </w:rPr>
            </w:pPr>
            <w:r w:rsidRPr="00CC1AC5">
              <w:rPr>
                <w:rFonts w:asciiTheme="minorHAnsi" w:hAnsiTheme="minorHAnsi" w:cstheme="minorHAnsi"/>
              </w:rPr>
              <w:t>2.000</w:t>
            </w:r>
          </w:p>
        </w:tc>
        <w:tc>
          <w:tcPr>
            <w:tcW w:w="1299" w:type="dxa"/>
          </w:tcPr>
          <w:p w14:paraId="2AB0D63F" w14:textId="531FCEE3" w:rsidR="00082F18" w:rsidRPr="00CC1AC5" w:rsidRDefault="00082F18" w:rsidP="00082F18">
            <w:pPr>
              <w:tabs>
                <w:tab w:val="left" w:pos="454"/>
                <w:tab w:val="left" w:pos="907"/>
                <w:tab w:val="left" w:pos="1361"/>
                <w:tab w:val="left" w:pos="1814"/>
                <w:tab w:val="left" w:pos="2256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</w:tabs>
              <w:jc w:val="center"/>
              <w:rPr>
                <w:rFonts w:asciiTheme="minorHAnsi" w:hAnsiTheme="minorHAnsi" w:cstheme="minorHAnsi"/>
              </w:rPr>
            </w:pPr>
            <w:r w:rsidRPr="00CC1AC5">
              <w:rPr>
                <w:rFonts w:asciiTheme="minorHAnsi" w:hAnsiTheme="minorHAnsi" w:cstheme="minorHAnsi"/>
              </w:rPr>
              <w:t>1.200</w:t>
            </w:r>
          </w:p>
        </w:tc>
        <w:tc>
          <w:tcPr>
            <w:tcW w:w="1299" w:type="dxa"/>
          </w:tcPr>
          <w:p w14:paraId="0ED230B0" w14:textId="599BFFCC" w:rsidR="00082F18" w:rsidRPr="00CC1AC5" w:rsidRDefault="00082F18" w:rsidP="00082F18">
            <w:pPr>
              <w:tabs>
                <w:tab w:val="left" w:pos="454"/>
                <w:tab w:val="left" w:pos="907"/>
                <w:tab w:val="left" w:pos="1361"/>
                <w:tab w:val="left" w:pos="1814"/>
                <w:tab w:val="left" w:pos="2256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</w:tabs>
              <w:jc w:val="center"/>
              <w:rPr>
                <w:rFonts w:asciiTheme="minorHAnsi" w:hAnsiTheme="minorHAnsi" w:cstheme="minorHAnsi"/>
              </w:rPr>
            </w:pPr>
            <w:r w:rsidRPr="00CC1AC5">
              <w:rPr>
                <w:rFonts w:asciiTheme="minorHAnsi" w:hAnsiTheme="minorHAnsi" w:cstheme="minorHAnsi"/>
              </w:rPr>
              <w:t>600</w:t>
            </w:r>
          </w:p>
        </w:tc>
        <w:tc>
          <w:tcPr>
            <w:tcW w:w="1300" w:type="dxa"/>
          </w:tcPr>
          <w:p w14:paraId="0E4609B4" w14:textId="3F062A4A" w:rsidR="00082F18" w:rsidRPr="00720794" w:rsidRDefault="00D51DD4" w:rsidP="00082F18">
            <w:pPr>
              <w:tabs>
                <w:tab w:val="left" w:pos="454"/>
                <w:tab w:val="left" w:pos="907"/>
                <w:tab w:val="left" w:pos="1361"/>
                <w:tab w:val="left" w:pos="1814"/>
                <w:tab w:val="left" w:pos="2256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</w:tabs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20794">
              <w:rPr>
                <w:rFonts w:asciiTheme="minorHAnsi" w:hAnsiTheme="minorHAnsi" w:cstheme="minorHAnsi"/>
                <w:color w:val="000000" w:themeColor="text1"/>
              </w:rPr>
              <w:t>400</w:t>
            </w:r>
          </w:p>
        </w:tc>
      </w:tr>
      <w:tr w:rsidR="00D51DD4" w:rsidRPr="00CC1AC5" w14:paraId="1EF10F90" w14:textId="2FEEE821" w:rsidTr="00D51DD4">
        <w:trPr>
          <w:trHeight w:val="306"/>
          <w:jc w:val="center"/>
        </w:trPr>
        <w:tc>
          <w:tcPr>
            <w:tcW w:w="1631" w:type="dxa"/>
          </w:tcPr>
          <w:p w14:paraId="4DD79F6D" w14:textId="62619A08" w:rsidR="00082F18" w:rsidRPr="00082F18" w:rsidRDefault="001809EA" w:rsidP="00082F18">
            <w:pPr>
              <w:tabs>
                <w:tab w:val="left" w:pos="454"/>
                <w:tab w:val="left" w:pos="907"/>
                <w:tab w:val="left" w:pos="1361"/>
                <w:tab w:val="left" w:pos="1814"/>
                <w:tab w:val="left" w:pos="2256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2. </w:t>
            </w:r>
            <w:r w:rsidR="00614BAB">
              <w:rPr>
                <w:rFonts w:asciiTheme="minorHAnsi" w:hAnsiTheme="minorHAnsi" w:cstheme="minorHAnsi"/>
                <w:b/>
                <w:bCs/>
              </w:rPr>
              <w:t>d</w:t>
            </w:r>
            <w:r w:rsidR="00082F18" w:rsidRPr="00082F18">
              <w:rPr>
                <w:rFonts w:asciiTheme="minorHAnsi" w:hAnsiTheme="minorHAnsi" w:cstheme="minorHAnsi"/>
                <w:b/>
                <w:bCs/>
              </w:rPr>
              <w:t>eild</w:t>
            </w:r>
          </w:p>
        </w:tc>
        <w:tc>
          <w:tcPr>
            <w:tcW w:w="1299" w:type="dxa"/>
          </w:tcPr>
          <w:p w14:paraId="640BF9A1" w14:textId="77777777" w:rsidR="00082F18" w:rsidRPr="00CC1AC5" w:rsidRDefault="00082F18" w:rsidP="00082F18">
            <w:pPr>
              <w:tabs>
                <w:tab w:val="left" w:pos="454"/>
                <w:tab w:val="left" w:pos="907"/>
                <w:tab w:val="left" w:pos="1361"/>
                <w:tab w:val="left" w:pos="1814"/>
                <w:tab w:val="left" w:pos="2256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</w:tabs>
              <w:jc w:val="center"/>
              <w:rPr>
                <w:rFonts w:asciiTheme="minorHAnsi" w:hAnsiTheme="minorHAnsi" w:cstheme="minorHAnsi"/>
              </w:rPr>
            </w:pPr>
            <w:r w:rsidRPr="00CC1AC5">
              <w:rPr>
                <w:rFonts w:asciiTheme="minorHAnsi" w:hAnsiTheme="minorHAnsi" w:cstheme="minorHAnsi"/>
              </w:rPr>
              <w:t>1.700</w:t>
            </w:r>
          </w:p>
        </w:tc>
        <w:tc>
          <w:tcPr>
            <w:tcW w:w="1299" w:type="dxa"/>
          </w:tcPr>
          <w:p w14:paraId="3A7477F2" w14:textId="11BF56DD" w:rsidR="00082F18" w:rsidRPr="00CC1AC5" w:rsidRDefault="00082F18" w:rsidP="00082F18">
            <w:pPr>
              <w:tabs>
                <w:tab w:val="left" w:pos="454"/>
                <w:tab w:val="left" w:pos="907"/>
                <w:tab w:val="left" w:pos="1361"/>
                <w:tab w:val="left" w:pos="1814"/>
                <w:tab w:val="left" w:pos="2256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</w:tabs>
              <w:jc w:val="center"/>
              <w:rPr>
                <w:rFonts w:asciiTheme="minorHAnsi" w:hAnsiTheme="minorHAnsi" w:cstheme="minorHAnsi"/>
              </w:rPr>
            </w:pPr>
            <w:r w:rsidRPr="00CC1AC5">
              <w:rPr>
                <w:rFonts w:asciiTheme="minorHAnsi" w:hAnsiTheme="minorHAnsi" w:cstheme="minorHAnsi"/>
              </w:rPr>
              <w:t>1.275</w:t>
            </w:r>
          </w:p>
        </w:tc>
        <w:tc>
          <w:tcPr>
            <w:tcW w:w="1300" w:type="dxa"/>
          </w:tcPr>
          <w:p w14:paraId="212A4C51" w14:textId="74740CB0" w:rsidR="00082F18" w:rsidRPr="00CC1AC5" w:rsidRDefault="00082F18" w:rsidP="00082F18">
            <w:pPr>
              <w:tabs>
                <w:tab w:val="left" w:pos="454"/>
                <w:tab w:val="left" w:pos="907"/>
                <w:tab w:val="left" w:pos="1361"/>
                <w:tab w:val="left" w:pos="1814"/>
                <w:tab w:val="left" w:pos="2256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</w:tabs>
              <w:jc w:val="center"/>
              <w:rPr>
                <w:rFonts w:asciiTheme="minorHAnsi" w:hAnsiTheme="minorHAnsi" w:cstheme="minorHAnsi"/>
              </w:rPr>
            </w:pPr>
            <w:r w:rsidRPr="00CC1AC5">
              <w:rPr>
                <w:rFonts w:asciiTheme="minorHAnsi" w:hAnsiTheme="minorHAnsi" w:cstheme="minorHAnsi"/>
              </w:rPr>
              <w:t>850</w:t>
            </w:r>
          </w:p>
        </w:tc>
        <w:tc>
          <w:tcPr>
            <w:tcW w:w="1299" w:type="dxa"/>
          </w:tcPr>
          <w:p w14:paraId="6EBE8B40" w14:textId="2317A2D1" w:rsidR="00082F18" w:rsidRPr="00CC1AC5" w:rsidRDefault="00082F18" w:rsidP="00082F18">
            <w:pPr>
              <w:tabs>
                <w:tab w:val="left" w:pos="454"/>
                <w:tab w:val="left" w:pos="907"/>
                <w:tab w:val="left" w:pos="1361"/>
                <w:tab w:val="left" w:pos="1814"/>
                <w:tab w:val="left" w:pos="2256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</w:tabs>
              <w:jc w:val="center"/>
              <w:rPr>
                <w:rFonts w:asciiTheme="minorHAnsi" w:hAnsiTheme="minorHAnsi" w:cstheme="minorHAnsi"/>
              </w:rPr>
            </w:pPr>
            <w:r w:rsidRPr="00CC1AC5">
              <w:rPr>
                <w:rFonts w:asciiTheme="minorHAnsi" w:hAnsiTheme="minorHAnsi" w:cstheme="minorHAnsi"/>
              </w:rPr>
              <w:t>510</w:t>
            </w:r>
          </w:p>
        </w:tc>
        <w:tc>
          <w:tcPr>
            <w:tcW w:w="1299" w:type="dxa"/>
          </w:tcPr>
          <w:p w14:paraId="6B5402C0" w14:textId="6ACE39B5" w:rsidR="00082F18" w:rsidRPr="00CC1AC5" w:rsidRDefault="00082F18" w:rsidP="00082F18">
            <w:pPr>
              <w:tabs>
                <w:tab w:val="left" w:pos="454"/>
                <w:tab w:val="left" w:pos="907"/>
                <w:tab w:val="left" w:pos="1361"/>
                <w:tab w:val="left" w:pos="1814"/>
                <w:tab w:val="left" w:pos="2256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</w:tabs>
              <w:jc w:val="center"/>
              <w:rPr>
                <w:rFonts w:asciiTheme="minorHAnsi" w:hAnsiTheme="minorHAnsi" w:cstheme="minorHAnsi"/>
              </w:rPr>
            </w:pPr>
            <w:r w:rsidRPr="00CC1AC5">
              <w:rPr>
                <w:rFonts w:asciiTheme="minorHAnsi" w:hAnsiTheme="minorHAnsi" w:cstheme="minorHAnsi"/>
              </w:rPr>
              <w:t>255</w:t>
            </w:r>
          </w:p>
        </w:tc>
        <w:tc>
          <w:tcPr>
            <w:tcW w:w="1300" w:type="dxa"/>
          </w:tcPr>
          <w:p w14:paraId="7B4BF421" w14:textId="389A902D" w:rsidR="00082F18" w:rsidRPr="00720794" w:rsidRDefault="00D51DD4" w:rsidP="00082F18">
            <w:pPr>
              <w:tabs>
                <w:tab w:val="left" w:pos="454"/>
                <w:tab w:val="left" w:pos="907"/>
                <w:tab w:val="left" w:pos="1361"/>
                <w:tab w:val="left" w:pos="1814"/>
                <w:tab w:val="left" w:pos="2256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</w:tabs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20794">
              <w:rPr>
                <w:rFonts w:asciiTheme="minorHAnsi" w:hAnsiTheme="minorHAnsi" w:cstheme="minorHAnsi"/>
                <w:color w:val="000000" w:themeColor="text1"/>
              </w:rPr>
              <w:t>170</w:t>
            </w:r>
          </w:p>
        </w:tc>
      </w:tr>
    </w:tbl>
    <w:p w14:paraId="7A4C0DFA" w14:textId="77777777" w:rsidR="00301FEE" w:rsidRPr="00DF1608" w:rsidRDefault="00301FEE" w:rsidP="00DF1608">
      <w:pPr>
        <w:tabs>
          <w:tab w:val="left" w:pos="454"/>
          <w:tab w:val="left" w:pos="907"/>
          <w:tab w:val="left" w:pos="1361"/>
          <w:tab w:val="left" w:pos="1814"/>
          <w:tab w:val="left" w:pos="2256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</w:tabs>
        <w:rPr>
          <w:rFonts w:asciiTheme="minorHAnsi" w:hAnsiTheme="minorHAnsi" w:cstheme="minorHAnsi"/>
        </w:rPr>
      </w:pPr>
    </w:p>
    <w:p w14:paraId="688E7940" w14:textId="69BFCF0E" w:rsidR="002605C9" w:rsidRPr="00CC1AC5" w:rsidRDefault="00C166B0" w:rsidP="00991E8C">
      <w:pPr>
        <w:pStyle w:val="ListParagraph"/>
        <w:tabs>
          <w:tab w:val="left" w:pos="454"/>
          <w:tab w:val="left" w:pos="907"/>
          <w:tab w:val="left" w:pos="1361"/>
          <w:tab w:val="left" w:pos="1814"/>
          <w:tab w:val="left" w:pos="2256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</w:tabs>
        <w:rPr>
          <w:rFonts w:asciiTheme="minorHAnsi" w:hAnsiTheme="minorHAnsi" w:cstheme="minorHAnsi"/>
        </w:rPr>
      </w:pPr>
      <w:r w:rsidRPr="00CC1AC5">
        <w:rPr>
          <w:rFonts w:asciiTheme="minorHAnsi" w:hAnsiTheme="minorHAnsi" w:cstheme="minorHAnsi"/>
        </w:rPr>
        <w:t>Eftirfarandi tafla gildir um þátttökustig</w:t>
      </w:r>
      <w:r w:rsidR="00F06CA6" w:rsidRPr="00CC1AC5">
        <w:rPr>
          <w:rFonts w:asciiTheme="minorHAnsi" w:hAnsiTheme="minorHAnsi" w:cstheme="minorHAnsi"/>
        </w:rPr>
        <w:t xml:space="preserve"> í fullorðinsmótum</w:t>
      </w:r>
      <w:r w:rsidRPr="00CC1AC5">
        <w:rPr>
          <w:rFonts w:asciiTheme="minorHAnsi" w:hAnsiTheme="minorHAnsi" w:cstheme="minorHAnsi"/>
        </w:rPr>
        <w:t xml:space="preserve"> en þessi stig fá þeir leikmenn</w:t>
      </w:r>
      <w:r w:rsidR="00E974B8" w:rsidRPr="00CC1AC5">
        <w:rPr>
          <w:rFonts w:asciiTheme="minorHAnsi" w:hAnsiTheme="minorHAnsi" w:cstheme="minorHAnsi"/>
        </w:rPr>
        <w:t xml:space="preserve"> sem ekki fá </w:t>
      </w:r>
      <w:r w:rsidR="007D2CC7" w:rsidRPr="00CC1AC5">
        <w:rPr>
          <w:rFonts w:asciiTheme="minorHAnsi" w:hAnsiTheme="minorHAnsi" w:cstheme="minorHAnsi"/>
        </w:rPr>
        <w:t>önnur stig.</w:t>
      </w:r>
      <w:r w:rsidRPr="00CC1AC5">
        <w:rPr>
          <w:rFonts w:asciiTheme="minorHAnsi" w:hAnsiTheme="minorHAnsi" w:cstheme="minorHAnsi"/>
        </w:rPr>
        <w:t xml:space="preserve"> </w:t>
      </w:r>
    </w:p>
    <w:p w14:paraId="2C0AAE57" w14:textId="77777777" w:rsidR="00C166B0" w:rsidRPr="00CC1AC5" w:rsidRDefault="00C166B0" w:rsidP="00991E8C">
      <w:pPr>
        <w:pStyle w:val="ListParagraph"/>
        <w:tabs>
          <w:tab w:val="left" w:pos="454"/>
          <w:tab w:val="left" w:pos="907"/>
          <w:tab w:val="left" w:pos="1361"/>
          <w:tab w:val="left" w:pos="1814"/>
          <w:tab w:val="left" w:pos="2256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</w:tabs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71"/>
        <w:gridCol w:w="4171"/>
      </w:tblGrid>
      <w:tr w:rsidR="00CC1AC5" w:rsidRPr="00CC1AC5" w14:paraId="08FE0F78" w14:textId="77777777" w:rsidTr="00A96679">
        <w:tc>
          <w:tcPr>
            <w:tcW w:w="4171" w:type="dxa"/>
          </w:tcPr>
          <w:p w14:paraId="04D801E7" w14:textId="5A4AAFEA" w:rsidR="00A96679" w:rsidRPr="00CC1AC5" w:rsidRDefault="00A96679" w:rsidP="00A96679">
            <w:pPr>
              <w:pStyle w:val="ListParagraph"/>
              <w:tabs>
                <w:tab w:val="left" w:pos="454"/>
                <w:tab w:val="left" w:pos="907"/>
                <w:tab w:val="left" w:pos="1361"/>
                <w:tab w:val="left" w:pos="1814"/>
                <w:tab w:val="left" w:pos="2256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</w:tabs>
              <w:ind w:left="0"/>
              <w:rPr>
                <w:rFonts w:asciiTheme="minorHAnsi" w:hAnsiTheme="minorHAnsi" w:cstheme="minorHAnsi"/>
              </w:rPr>
            </w:pPr>
            <w:r w:rsidRPr="00CC1AC5">
              <w:rPr>
                <w:rFonts w:asciiTheme="minorHAnsi" w:hAnsiTheme="minorHAnsi" w:cstheme="minorHAnsi"/>
                <w:b/>
                <w:bCs/>
              </w:rPr>
              <w:t>Úrvalsdeild</w:t>
            </w:r>
          </w:p>
        </w:tc>
        <w:tc>
          <w:tcPr>
            <w:tcW w:w="4171" w:type="dxa"/>
          </w:tcPr>
          <w:p w14:paraId="6DCDBDFA" w14:textId="446090EA" w:rsidR="00A96679" w:rsidRPr="00CC1AC5" w:rsidRDefault="00A96679" w:rsidP="00A96679">
            <w:pPr>
              <w:pStyle w:val="ListParagraph"/>
              <w:tabs>
                <w:tab w:val="left" w:pos="454"/>
                <w:tab w:val="left" w:pos="907"/>
                <w:tab w:val="left" w:pos="1361"/>
                <w:tab w:val="left" w:pos="1814"/>
                <w:tab w:val="left" w:pos="2256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</w:tabs>
              <w:ind w:left="0"/>
              <w:rPr>
                <w:rFonts w:asciiTheme="minorHAnsi" w:hAnsiTheme="minorHAnsi" w:cstheme="minorHAnsi"/>
              </w:rPr>
            </w:pPr>
            <w:r w:rsidRPr="00CC1AC5">
              <w:rPr>
                <w:rFonts w:asciiTheme="minorHAnsi" w:hAnsiTheme="minorHAnsi" w:cstheme="minorHAnsi"/>
              </w:rPr>
              <w:t>500</w:t>
            </w:r>
          </w:p>
        </w:tc>
      </w:tr>
      <w:tr w:rsidR="00CC1AC5" w:rsidRPr="00CC1AC5" w14:paraId="3CC622B0" w14:textId="77777777" w:rsidTr="00A96679">
        <w:tc>
          <w:tcPr>
            <w:tcW w:w="4171" w:type="dxa"/>
          </w:tcPr>
          <w:p w14:paraId="15A41496" w14:textId="3CA405EA" w:rsidR="00A96679" w:rsidRPr="00CC1AC5" w:rsidRDefault="00614BAB" w:rsidP="00DA65AB">
            <w:pPr>
              <w:pStyle w:val="ListParagraph"/>
              <w:numPr>
                <w:ilvl w:val="0"/>
                <w:numId w:val="43"/>
              </w:numPr>
              <w:tabs>
                <w:tab w:val="left" w:pos="454"/>
                <w:tab w:val="left" w:pos="907"/>
                <w:tab w:val="left" w:pos="1361"/>
                <w:tab w:val="left" w:pos="1814"/>
                <w:tab w:val="left" w:pos="2256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</w:t>
            </w:r>
            <w:r w:rsidR="00A96679" w:rsidRPr="00CC1AC5">
              <w:rPr>
                <w:rFonts w:asciiTheme="minorHAnsi" w:hAnsiTheme="minorHAnsi" w:cstheme="minorHAnsi"/>
                <w:b/>
                <w:bCs/>
              </w:rPr>
              <w:t>eild</w:t>
            </w:r>
          </w:p>
        </w:tc>
        <w:tc>
          <w:tcPr>
            <w:tcW w:w="4171" w:type="dxa"/>
          </w:tcPr>
          <w:p w14:paraId="52B6757D" w14:textId="0ABC9D25" w:rsidR="00A96679" w:rsidRPr="00CC1AC5" w:rsidRDefault="002605C9" w:rsidP="00A96679">
            <w:pPr>
              <w:pStyle w:val="ListParagraph"/>
              <w:tabs>
                <w:tab w:val="left" w:pos="454"/>
                <w:tab w:val="left" w:pos="907"/>
                <w:tab w:val="left" w:pos="1361"/>
                <w:tab w:val="left" w:pos="1814"/>
                <w:tab w:val="left" w:pos="2256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</w:tabs>
              <w:ind w:left="0"/>
              <w:rPr>
                <w:rFonts w:asciiTheme="minorHAnsi" w:hAnsiTheme="minorHAnsi" w:cstheme="minorHAnsi"/>
              </w:rPr>
            </w:pPr>
            <w:r w:rsidRPr="00CC1AC5">
              <w:rPr>
                <w:rFonts w:asciiTheme="minorHAnsi" w:hAnsiTheme="minorHAnsi" w:cstheme="minorHAnsi"/>
              </w:rPr>
              <w:t>250</w:t>
            </w:r>
          </w:p>
        </w:tc>
      </w:tr>
      <w:tr w:rsidR="009C60E8" w:rsidRPr="00CC1AC5" w14:paraId="41A9AC82" w14:textId="77777777" w:rsidTr="00F74D8F">
        <w:trPr>
          <w:trHeight w:val="250"/>
        </w:trPr>
        <w:tc>
          <w:tcPr>
            <w:tcW w:w="4171" w:type="dxa"/>
          </w:tcPr>
          <w:p w14:paraId="182D9175" w14:textId="08C17A63" w:rsidR="00A96679" w:rsidRPr="00720794" w:rsidRDefault="00614BAB" w:rsidP="00134702">
            <w:pPr>
              <w:pStyle w:val="ListParagraph"/>
              <w:numPr>
                <w:ilvl w:val="0"/>
                <w:numId w:val="43"/>
              </w:numPr>
              <w:tabs>
                <w:tab w:val="left" w:pos="454"/>
                <w:tab w:val="left" w:pos="907"/>
                <w:tab w:val="left" w:pos="1361"/>
                <w:tab w:val="left" w:pos="1814"/>
                <w:tab w:val="left" w:pos="2256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</w:tabs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</w:t>
            </w:r>
            <w:r w:rsidR="00134702" w:rsidRPr="00720794">
              <w:rPr>
                <w:rFonts w:asciiTheme="minorHAnsi" w:hAnsiTheme="minorHAnsi" w:cstheme="minorHAnsi"/>
                <w:b/>
                <w:bCs/>
              </w:rPr>
              <w:t>eild</w:t>
            </w:r>
          </w:p>
        </w:tc>
        <w:tc>
          <w:tcPr>
            <w:tcW w:w="4171" w:type="dxa"/>
          </w:tcPr>
          <w:p w14:paraId="2731EEFA" w14:textId="58721735" w:rsidR="00A96679" w:rsidRPr="00CC1AC5" w:rsidRDefault="002605C9" w:rsidP="00A96679">
            <w:pPr>
              <w:pStyle w:val="ListParagraph"/>
              <w:tabs>
                <w:tab w:val="left" w:pos="454"/>
                <w:tab w:val="left" w:pos="907"/>
                <w:tab w:val="left" w:pos="1361"/>
                <w:tab w:val="left" w:pos="1814"/>
                <w:tab w:val="left" w:pos="2256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</w:tabs>
              <w:ind w:left="0"/>
              <w:rPr>
                <w:rFonts w:asciiTheme="minorHAnsi" w:hAnsiTheme="minorHAnsi" w:cstheme="minorHAnsi"/>
              </w:rPr>
            </w:pPr>
            <w:r w:rsidRPr="00CC1AC5">
              <w:rPr>
                <w:rFonts w:asciiTheme="minorHAnsi" w:hAnsiTheme="minorHAnsi" w:cstheme="minorHAnsi"/>
              </w:rPr>
              <w:t>125</w:t>
            </w:r>
          </w:p>
        </w:tc>
      </w:tr>
    </w:tbl>
    <w:p w14:paraId="0D726127" w14:textId="77777777" w:rsidR="00614BAB" w:rsidRPr="00930EF8" w:rsidRDefault="00614BAB" w:rsidP="00930EF8">
      <w:pPr>
        <w:tabs>
          <w:tab w:val="left" w:pos="454"/>
          <w:tab w:val="left" w:pos="907"/>
          <w:tab w:val="left" w:pos="1361"/>
          <w:tab w:val="left" w:pos="1814"/>
          <w:tab w:val="left" w:pos="2256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</w:tabs>
        <w:rPr>
          <w:rFonts w:asciiTheme="minorHAnsi" w:hAnsiTheme="minorHAnsi" w:cstheme="minorHAnsi"/>
        </w:rPr>
      </w:pPr>
    </w:p>
    <w:p w14:paraId="4AE49547" w14:textId="657396B8" w:rsidR="00030090" w:rsidRDefault="004F3982" w:rsidP="00892A63">
      <w:pPr>
        <w:pStyle w:val="ListParagraph"/>
        <w:numPr>
          <w:ilvl w:val="1"/>
          <w:numId w:val="20"/>
        </w:numPr>
      </w:pPr>
      <w:r>
        <w:t xml:space="preserve">Ef fjórir eða færri </w:t>
      </w:r>
      <w:r w:rsidR="00F62A8C">
        <w:t>leikmenn</w:t>
      </w:r>
      <w:r w:rsidR="008C3764">
        <w:t>/</w:t>
      </w:r>
      <w:r w:rsidR="00F62A8C">
        <w:t xml:space="preserve">lið </w:t>
      </w:r>
      <w:r w:rsidR="00701ACF">
        <w:t xml:space="preserve">eru </w:t>
      </w:r>
      <w:r w:rsidR="00701ACF" w:rsidRPr="00930EF8">
        <w:t>skráð</w:t>
      </w:r>
      <w:r w:rsidR="00930EF8">
        <w:t xml:space="preserve"> </w:t>
      </w:r>
      <w:r w:rsidR="00701ACF" w:rsidRPr="00930EF8">
        <w:t xml:space="preserve">í einhverja </w:t>
      </w:r>
      <w:r w:rsidR="00F62A8C">
        <w:t>grein</w:t>
      </w:r>
      <w:r w:rsidR="00402ABF">
        <w:t xml:space="preserve">, þá gildir ekki </w:t>
      </w:r>
      <w:r w:rsidR="00B0158E">
        <w:t>reglan um þátt</w:t>
      </w:r>
      <w:r w:rsidR="008C3764">
        <w:t>t</w:t>
      </w:r>
      <w:r w:rsidR="00B0158E">
        <w:t>ökustig heldur</w:t>
      </w:r>
      <w:r w:rsidR="00F62A8C">
        <w:t xml:space="preserve"> fá þátttakendur </w:t>
      </w:r>
      <w:r w:rsidR="00402ABF">
        <w:t xml:space="preserve">stig </w:t>
      </w:r>
      <w:r w:rsidR="00B0158E">
        <w:t>sem samsvarar þeim sætum sem þeir lenda í.</w:t>
      </w:r>
    </w:p>
    <w:p w14:paraId="205C8F5A" w14:textId="0A883C5A" w:rsidR="00892A63" w:rsidRPr="00CC1AC5" w:rsidRDefault="00892A63" w:rsidP="00892A63">
      <w:pPr>
        <w:pStyle w:val="ListParagraph"/>
        <w:numPr>
          <w:ilvl w:val="1"/>
          <w:numId w:val="20"/>
        </w:numPr>
      </w:pPr>
      <w:r w:rsidRPr="00CC1AC5">
        <w:t>Leikmenn sem tapa fyrsta leik í útsláttarfyrirkomulagi fá þátttökustig, aðrir leikmenn fá stig sem samsvarar þeim sætum sem þeir lenda í.</w:t>
      </w:r>
    </w:p>
    <w:p w14:paraId="62F9D26E" w14:textId="729A1203" w:rsidR="00DF1608" w:rsidRDefault="00892A63" w:rsidP="00DF1608">
      <w:pPr>
        <w:pStyle w:val="ListParagraph"/>
        <w:ind w:left="984"/>
        <w:sectPr w:rsidR="00DF1608" w:rsidSect="0013568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CC1AC5">
        <w:t>Við útreikning stiga í riðlakeppni þarf að taka til hliðsjónar með hvaða hætti framhaldsspil er eftir riðlakeppni, samanber viðauk</w:t>
      </w:r>
      <w:r w:rsidR="00FE6390" w:rsidRPr="00CC1AC5">
        <w:t>a</w:t>
      </w:r>
      <w:r w:rsidRPr="00CC1AC5">
        <w:t xml:space="preserve"> A*</w:t>
      </w:r>
      <w:r w:rsidR="00DF1608">
        <w:t>.</w:t>
      </w:r>
    </w:p>
    <w:p w14:paraId="250AC138" w14:textId="77777777" w:rsidR="00DF1608" w:rsidRDefault="00DF1608" w:rsidP="00DF1608">
      <w:pPr>
        <w:sectPr w:rsidR="00DF1608" w:rsidSect="00DF1608">
          <w:type w:val="continuous"/>
          <w:pgSz w:w="11906" w:h="16838"/>
          <w:pgMar w:top="1417" w:right="1417" w:bottom="1417" w:left="1417" w:header="708" w:footer="708" w:gutter="0"/>
          <w:cols w:space="720"/>
          <w:docGrid w:linePitch="360"/>
        </w:sectPr>
      </w:pPr>
    </w:p>
    <w:p w14:paraId="4751F102" w14:textId="097EA89C" w:rsidR="00892A63" w:rsidRPr="00CC1AC5" w:rsidRDefault="00892A63" w:rsidP="00DF1608">
      <w:pPr>
        <w:ind w:left="984"/>
      </w:pPr>
      <w:r w:rsidRPr="00CC1AC5">
        <w:t>Leikmenn sem lenda í neðsta sæti síns riðils í riðlakeppni fá þátttökustig, aðrir leikmenn fá stig sem samsvarar þeim sætum sem þeir lenda í, samanber viðauk</w:t>
      </w:r>
      <w:r w:rsidR="00FE6390" w:rsidRPr="00CC1AC5">
        <w:t>a</w:t>
      </w:r>
      <w:r w:rsidRPr="00CC1AC5">
        <w:t xml:space="preserve"> A*.</w:t>
      </w:r>
    </w:p>
    <w:p w14:paraId="2FC233FF" w14:textId="77777777" w:rsidR="00892A63" w:rsidRPr="00CC1AC5" w:rsidRDefault="00892A63" w:rsidP="00892A63">
      <w:pPr>
        <w:pStyle w:val="ListParagraph"/>
        <w:numPr>
          <w:ilvl w:val="1"/>
          <w:numId w:val="20"/>
        </w:numPr>
      </w:pPr>
      <w:r w:rsidRPr="00CC1AC5">
        <w:t>Verði leikmenn / pör jöfn að stigum í riðlum þá gildir eftirfarandi</w:t>
      </w:r>
    </w:p>
    <w:p w14:paraId="48518545" w14:textId="736E64FF" w:rsidR="00892A63" w:rsidRPr="00CC1AC5" w:rsidRDefault="00892A63" w:rsidP="00892A63">
      <w:pPr>
        <w:pStyle w:val="ListParagraph"/>
        <w:numPr>
          <w:ilvl w:val="2"/>
          <w:numId w:val="20"/>
        </w:numPr>
      </w:pPr>
      <w:r w:rsidRPr="00CC1AC5">
        <w:t>Ef tveir leikmenn / pör hafa unnið jafnmarga leiki í riðli, þá gildir innbyrðis viðureign þeirra á milli um hvor raðast hærra.</w:t>
      </w:r>
    </w:p>
    <w:p w14:paraId="7A72746A" w14:textId="77777777" w:rsidR="00892A63" w:rsidRPr="00CC1AC5" w:rsidRDefault="00892A63" w:rsidP="00892A63">
      <w:pPr>
        <w:pStyle w:val="ListParagraph"/>
        <w:numPr>
          <w:ilvl w:val="2"/>
          <w:numId w:val="20"/>
        </w:numPr>
      </w:pPr>
      <w:r w:rsidRPr="00CC1AC5">
        <w:t xml:space="preserve">Ef þrír leikmenn / pör eða fleiri hafa unnið jafnmarga leiki í riðli, þá gildir mismunur af unnum lotum og töpuðum. </w:t>
      </w:r>
    </w:p>
    <w:p w14:paraId="13E90A3C" w14:textId="77777777" w:rsidR="00892A63" w:rsidRPr="00CC1AC5" w:rsidRDefault="00892A63" w:rsidP="00892A63">
      <w:pPr>
        <w:pStyle w:val="ListParagraph"/>
        <w:numPr>
          <w:ilvl w:val="3"/>
          <w:numId w:val="20"/>
        </w:numPr>
      </w:pPr>
      <w:r w:rsidRPr="00CC1AC5">
        <w:t>Séu tveir leikmenn / pör enn jöfn þá gildir innbyrðis viðureign þeirra á milli um hvor raðast hærra.</w:t>
      </w:r>
    </w:p>
    <w:p w14:paraId="6E3A5FDC" w14:textId="77777777" w:rsidR="00892A63" w:rsidRPr="00CC1AC5" w:rsidRDefault="00892A63" w:rsidP="00892A63">
      <w:pPr>
        <w:pStyle w:val="ListParagraph"/>
        <w:numPr>
          <w:ilvl w:val="2"/>
          <w:numId w:val="20"/>
        </w:numPr>
      </w:pPr>
      <w:r w:rsidRPr="00CC1AC5">
        <w:t>Ef þrír leikmenn / pör eða fleiri hafa unnið jafnmarga leiki í riðli og mismunur af unnum lotum og töpuðum er sá sami, þá gildir mismunur á unnum stigum og töpuðum.</w:t>
      </w:r>
    </w:p>
    <w:p w14:paraId="507C6060" w14:textId="54377036" w:rsidR="00892A63" w:rsidRPr="00CC1AC5" w:rsidRDefault="00892A63" w:rsidP="00892A63">
      <w:pPr>
        <w:pStyle w:val="ListParagraph"/>
        <w:numPr>
          <w:ilvl w:val="4"/>
          <w:numId w:val="20"/>
        </w:numPr>
      </w:pPr>
      <w:r w:rsidRPr="00CC1AC5">
        <w:t>Séu tveir leikmenn / pör enn jöfn þá gildir innbyrðis viðureign þeirra á milli um hvor raðast hærra.</w:t>
      </w:r>
    </w:p>
    <w:p w14:paraId="4E8A1A9E" w14:textId="77777777" w:rsidR="00892A63" w:rsidRPr="00CC1AC5" w:rsidRDefault="00892A63" w:rsidP="00892A63">
      <w:pPr>
        <w:pStyle w:val="ListParagraph"/>
        <w:numPr>
          <w:ilvl w:val="4"/>
          <w:numId w:val="20"/>
        </w:numPr>
      </w:pPr>
      <w:r w:rsidRPr="00CC1AC5">
        <w:t>Séu þrír leikmenn / pör enn jöfn þá skal varpa hlutkesti um röðun leikmanna.</w:t>
      </w:r>
    </w:p>
    <w:p w14:paraId="232BEDC7" w14:textId="18FD9B18" w:rsidR="00892A63" w:rsidRPr="00CC1AC5" w:rsidRDefault="00892A63" w:rsidP="00DF1608">
      <w:pPr>
        <w:pStyle w:val="ListParagraph"/>
        <w:numPr>
          <w:ilvl w:val="1"/>
          <w:numId w:val="20"/>
        </w:numPr>
      </w:pPr>
      <w:r w:rsidRPr="00CC1AC5">
        <w:t xml:space="preserve">Séu leikmenn ekki á styrkleikalistanum og skrá sig í mót og taka þátt í því (þ.e. ekki forföll), þá fara þeir inn á styrkleikalistann, í þeirri grein/-um sem þeir tóku þátt í. </w:t>
      </w:r>
    </w:p>
    <w:p w14:paraId="672AB781" w14:textId="179426E1" w:rsidR="00FF1616" w:rsidRPr="00DF1608" w:rsidRDefault="00892A63" w:rsidP="00DF1608">
      <w:pPr>
        <w:pStyle w:val="ListParagraph"/>
        <w:numPr>
          <w:ilvl w:val="1"/>
          <w:numId w:val="20"/>
        </w:numPr>
      </w:pPr>
      <w:r w:rsidRPr="00CC1AC5">
        <w:t>Sé leikur gefinn eftir að búið er að draga í mót telst það sem unninn leikur.</w:t>
      </w:r>
    </w:p>
    <w:p w14:paraId="19B49DFB" w14:textId="744A86C2" w:rsidR="0013568F" w:rsidRPr="00870DD4" w:rsidRDefault="00E34F25" w:rsidP="00E34F25">
      <w:pPr>
        <w:pStyle w:val="Heading1"/>
      </w:pPr>
      <w:bookmarkStart w:id="6" w:name="_Hlk80087490"/>
      <w:r w:rsidRPr="00870DD4">
        <w:t>8</w:t>
      </w:r>
      <w:r w:rsidR="0013568F" w:rsidRPr="00870DD4">
        <w:t xml:space="preserve">. grein </w:t>
      </w:r>
    </w:p>
    <w:p w14:paraId="6A20A960" w14:textId="77777777" w:rsidR="00E34F25" w:rsidRPr="00870DD4" w:rsidRDefault="00E34F25" w:rsidP="00E34F25"/>
    <w:p w14:paraId="411D62BA" w14:textId="21F211FE" w:rsidR="0013568F" w:rsidRPr="00DF1608" w:rsidRDefault="0013568F" w:rsidP="00E34F25">
      <w:pPr>
        <w:tabs>
          <w:tab w:val="left" w:pos="454"/>
          <w:tab w:val="left" w:pos="907"/>
          <w:tab w:val="left" w:pos="1361"/>
          <w:tab w:val="left" w:pos="1814"/>
          <w:tab w:val="left" w:pos="2256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</w:tabs>
        <w:jc w:val="center"/>
        <w:rPr>
          <w:rFonts w:cs="Calibri"/>
          <w:b/>
        </w:rPr>
      </w:pPr>
      <w:r w:rsidRPr="00DF1608">
        <w:rPr>
          <w:rFonts w:cs="Calibri"/>
          <w:b/>
        </w:rPr>
        <w:t>Röðun í mót</w:t>
      </w:r>
    </w:p>
    <w:p w14:paraId="1F614A6C" w14:textId="0E491C88" w:rsidR="0013568F" w:rsidRPr="001A1A86" w:rsidRDefault="0013568F" w:rsidP="00E94EEC">
      <w:pPr>
        <w:spacing w:line="276" w:lineRule="auto"/>
        <w:rPr>
          <w:rFonts w:cs="Calibri"/>
        </w:rPr>
      </w:pPr>
    </w:p>
    <w:p w14:paraId="4AC934E2" w14:textId="5F0E49A0" w:rsidR="00DB6D85" w:rsidRPr="00DB6D85" w:rsidRDefault="001245A4" w:rsidP="00DB6D85">
      <w:pPr>
        <w:pStyle w:val="ListParagraph"/>
        <w:numPr>
          <w:ilvl w:val="1"/>
          <w:numId w:val="8"/>
        </w:numPr>
        <w:spacing w:line="276" w:lineRule="auto"/>
        <w:rPr>
          <w:rFonts w:cs="Calibri"/>
          <w:strike/>
        </w:rPr>
      </w:pPr>
      <w:r w:rsidRPr="001A1A86">
        <w:rPr>
          <w:rFonts w:cs="Calibri"/>
        </w:rPr>
        <w:t xml:space="preserve">Raða skal eftir </w:t>
      </w:r>
      <w:r w:rsidR="002B45C6" w:rsidRPr="001A1A86">
        <w:rPr>
          <w:rFonts w:cs="Calibri"/>
        </w:rPr>
        <w:t>styrkleikalista B</w:t>
      </w:r>
      <w:r w:rsidR="002B0F18">
        <w:rPr>
          <w:rFonts w:cs="Calibri"/>
        </w:rPr>
        <w:t>admintonsambands Íslands (BSÍ)</w:t>
      </w:r>
      <w:r w:rsidR="002B45C6" w:rsidRPr="001A1A86">
        <w:rPr>
          <w:rFonts w:cs="Calibri"/>
        </w:rPr>
        <w:t xml:space="preserve"> í þau </w:t>
      </w:r>
      <w:r w:rsidR="00F31FC2">
        <w:rPr>
          <w:rFonts w:cs="Calibri"/>
        </w:rPr>
        <w:t>fullorðins</w:t>
      </w:r>
      <w:r w:rsidR="002B45C6" w:rsidRPr="001A1A86">
        <w:rPr>
          <w:rFonts w:cs="Calibri"/>
        </w:rPr>
        <w:t>mót sem eru á móta</w:t>
      </w:r>
      <w:r w:rsidR="00F22796" w:rsidRPr="001A1A86">
        <w:rPr>
          <w:rFonts w:cs="Calibri"/>
        </w:rPr>
        <w:t>röð</w:t>
      </w:r>
      <w:r w:rsidR="002B45C6" w:rsidRPr="001A1A86">
        <w:rPr>
          <w:rFonts w:cs="Calibri"/>
        </w:rPr>
        <w:t xml:space="preserve"> BSÍ</w:t>
      </w:r>
      <w:r w:rsidR="00841515" w:rsidRPr="00CE6395">
        <w:rPr>
          <w:rFonts w:cs="Calibri"/>
        </w:rPr>
        <w:t xml:space="preserve">. </w:t>
      </w:r>
      <w:bookmarkStart w:id="7" w:name="_Hlk106178513"/>
      <w:r w:rsidR="00153882" w:rsidRPr="00CE6395">
        <w:rPr>
          <w:rFonts w:cs="Calibri"/>
        </w:rPr>
        <w:t>J</w:t>
      </w:r>
      <w:r w:rsidR="00C417E0" w:rsidRPr="00CE6395">
        <w:rPr>
          <w:rFonts w:cs="Calibri"/>
        </w:rPr>
        <w:t xml:space="preserve">afnframt </w:t>
      </w:r>
      <w:r w:rsidR="00153882" w:rsidRPr="00CE6395">
        <w:rPr>
          <w:rFonts w:cs="Calibri"/>
        </w:rPr>
        <w:t xml:space="preserve">skal </w:t>
      </w:r>
      <w:r w:rsidR="00C417E0" w:rsidRPr="00CE6395">
        <w:rPr>
          <w:rFonts w:cs="Calibri"/>
        </w:rPr>
        <w:t>taka tillit til styrkleikalista BWF, þannig að ef keppandi</w:t>
      </w:r>
      <w:r w:rsidR="00614BAB">
        <w:rPr>
          <w:rFonts w:cs="Calibri"/>
        </w:rPr>
        <w:t xml:space="preserve"> </w:t>
      </w:r>
      <w:r w:rsidR="00C417E0" w:rsidRPr="00CE6395">
        <w:rPr>
          <w:rFonts w:cs="Calibri"/>
        </w:rPr>
        <w:t>/</w:t>
      </w:r>
      <w:r w:rsidR="00614BAB">
        <w:rPr>
          <w:rFonts w:cs="Calibri"/>
        </w:rPr>
        <w:t xml:space="preserve"> </w:t>
      </w:r>
      <w:r w:rsidR="00C417E0" w:rsidRPr="00CE6395">
        <w:rPr>
          <w:rFonts w:cs="Calibri"/>
        </w:rPr>
        <w:t xml:space="preserve">par er í sæti </w:t>
      </w:r>
      <w:r w:rsidR="00EE0C05">
        <w:rPr>
          <w:rFonts w:cs="Calibri"/>
        </w:rPr>
        <w:t>3</w:t>
      </w:r>
      <w:r w:rsidR="00C417E0" w:rsidRPr="00CE6395">
        <w:rPr>
          <w:rFonts w:cs="Calibri"/>
        </w:rPr>
        <w:t xml:space="preserve">00 eða ofar á styrkleikalista BWF þá skuli þeim raðað fyrst eftir </w:t>
      </w:r>
      <w:r w:rsidR="00614BAB">
        <w:rPr>
          <w:rFonts w:cs="Calibri"/>
        </w:rPr>
        <w:t>s</w:t>
      </w:r>
      <w:r w:rsidR="00C417E0" w:rsidRPr="00CE6395">
        <w:rPr>
          <w:rFonts w:cs="Calibri"/>
        </w:rPr>
        <w:t>tyrkleikalista BWF og síðan skal raða öðrum keppendum</w:t>
      </w:r>
      <w:r w:rsidR="00614BAB">
        <w:rPr>
          <w:rFonts w:cs="Calibri"/>
        </w:rPr>
        <w:t xml:space="preserve"> </w:t>
      </w:r>
      <w:r w:rsidR="00C417E0" w:rsidRPr="00CE6395">
        <w:rPr>
          <w:rFonts w:cs="Calibri"/>
        </w:rPr>
        <w:t>/</w:t>
      </w:r>
      <w:r w:rsidR="00614BAB">
        <w:rPr>
          <w:rFonts w:cs="Calibri"/>
        </w:rPr>
        <w:t xml:space="preserve"> </w:t>
      </w:r>
      <w:r w:rsidR="00C417E0" w:rsidRPr="00CE6395">
        <w:rPr>
          <w:rFonts w:cs="Calibri"/>
        </w:rPr>
        <w:t>pörum eftir styrkleikalista BSÍ.</w:t>
      </w:r>
      <w:bookmarkEnd w:id="7"/>
      <w:r w:rsidR="00A01DD9">
        <w:rPr>
          <w:rFonts w:cs="Calibri"/>
        </w:rPr>
        <w:t xml:space="preserve"> </w:t>
      </w:r>
    </w:p>
    <w:p w14:paraId="560384DF" w14:textId="6F5F9E91" w:rsidR="003C2AAB" w:rsidRPr="00DB6D85" w:rsidRDefault="0013568F" w:rsidP="00DB6D85">
      <w:pPr>
        <w:pStyle w:val="ListParagraph"/>
        <w:numPr>
          <w:ilvl w:val="1"/>
          <w:numId w:val="8"/>
        </w:numPr>
        <w:spacing w:line="276" w:lineRule="auto"/>
        <w:rPr>
          <w:rFonts w:cs="Calibri"/>
          <w:strike/>
        </w:rPr>
      </w:pPr>
      <w:r w:rsidRPr="00DB6D85">
        <w:rPr>
          <w:rFonts w:cs="Calibri"/>
        </w:rPr>
        <w:t>Ef keppendur</w:t>
      </w:r>
      <w:r w:rsidR="00614BAB">
        <w:rPr>
          <w:rFonts w:cs="Calibri"/>
        </w:rPr>
        <w:t xml:space="preserve"> </w:t>
      </w:r>
      <w:r w:rsidR="00345940" w:rsidRPr="00DB6D85">
        <w:rPr>
          <w:rFonts w:cs="Calibri"/>
        </w:rPr>
        <w:t>/</w:t>
      </w:r>
      <w:r w:rsidR="00614BAB">
        <w:rPr>
          <w:rFonts w:cs="Calibri"/>
        </w:rPr>
        <w:t xml:space="preserve"> </w:t>
      </w:r>
      <w:r w:rsidR="00345940" w:rsidRPr="00DB6D85">
        <w:rPr>
          <w:rFonts w:cs="Calibri"/>
        </w:rPr>
        <w:t>pör</w:t>
      </w:r>
      <w:r w:rsidRPr="00DB6D85">
        <w:rPr>
          <w:rFonts w:cs="Calibri"/>
        </w:rPr>
        <w:t xml:space="preserve"> eru jafnir</w:t>
      </w:r>
      <w:r w:rsidR="00614BAB">
        <w:rPr>
          <w:rFonts w:cs="Calibri"/>
        </w:rPr>
        <w:t xml:space="preserve"> </w:t>
      </w:r>
      <w:r w:rsidR="00345940" w:rsidRPr="00DB6D85">
        <w:rPr>
          <w:rFonts w:cs="Calibri"/>
        </w:rPr>
        <w:t>/</w:t>
      </w:r>
      <w:r w:rsidR="00614BAB">
        <w:rPr>
          <w:rFonts w:cs="Calibri"/>
        </w:rPr>
        <w:t xml:space="preserve"> </w:t>
      </w:r>
      <w:r w:rsidR="00345940" w:rsidRPr="00DB6D85">
        <w:rPr>
          <w:rFonts w:cs="Calibri"/>
        </w:rPr>
        <w:t>jöfn</w:t>
      </w:r>
      <w:r w:rsidRPr="00DB6D85">
        <w:rPr>
          <w:rFonts w:cs="Calibri"/>
        </w:rPr>
        <w:t xml:space="preserve"> að stigum</w:t>
      </w:r>
      <w:r w:rsidR="00345940" w:rsidRPr="00DB6D85">
        <w:rPr>
          <w:rFonts w:cs="Calibri"/>
        </w:rPr>
        <w:t xml:space="preserve"> skal raða þeim</w:t>
      </w:r>
      <w:r w:rsidR="00614BAB">
        <w:rPr>
          <w:rFonts w:cs="Calibri"/>
        </w:rPr>
        <w:t xml:space="preserve"> </w:t>
      </w:r>
      <w:r w:rsidR="00345940" w:rsidRPr="00DB6D85">
        <w:rPr>
          <w:rFonts w:cs="Calibri"/>
        </w:rPr>
        <w:t>/</w:t>
      </w:r>
      <w:r w:rsidR="00614BAB">
        <w:rPr>
          <w:rFonts w:cs="Calibri"/>
        </w:rPr>
        <w:t xml:space="preserve"> </w:t>
      </w:r>
      <w:r w:rsidR="00345940" w:rsidRPr="00DB6D85">
        <w:rPr>
          <w:rFonts w:cs="Calibri"/>
        </w:rPr>
        <w:t xml:space="preserve">því ofar sem fékk fleiri stig </w:t>
      </w:r>
      <w:r w:rsidR="00C23406">
        <w:rPr>
          <w:rFonts w:cs="Calibri"/>
        </w:rPr>
        <w:t xml:space="preserve">að meðaltali </w:t>
      </w:r>
      <w:r w:rsidR="00345940" w:rsidRPr="00DB6D85">
        <w:rPr>
          <w:rFonts w:cs="Calibri"/>
        </w:rPr>
        <w:t>í viðkomandi keppnisgrein á síð</w:t>
      </w:r>
      <w:r w:rsidR="00C23406">
        <w:rPr>
          <w:rFonts w:cs="Calibri"/>
        </w:rPr>
        <w:t>u</w:t>
      </w:r>
      <w:r w:rsidR="00345940" w:rsidRPr="00DB6D85">
        <w:rPr>
          <w:rFonts w:cs="Calibri"/>
        </w:rPr>
        <w:t>st</w:t>
      </w:r>
      <w:r w:rsidR="00933686">
        <w:rPr>
          <w:rFonts w:cs="Calibri"/>
        </w:rPr>
        <w:t>u</w:t>
      </w:r>
      <w:r w:rsidR="00345940" w:rsidRPr="00DB6D85">
        <w:rPr>
          <w:rFonts w:cs="Calibri"/>
        </w:rPr>
        <w:t xml:space="preserve"> </w:t>
      </w:r>
      <w:r w:rsidR="00C23406">
        <w:rPr>
          <w:rFonts w:cs="Calibri"/>
        </w:rPr>
        <w:t xml:space="preserve">þremur </w:t>
      </w:r>
      <w:r w:rsidR="00345940" w:rsidRPr="00DB6D85">
        <w:rPr>
          <w:rFonts w:cs="Calibri"/>
        </w:rPr>
        <w:t>mót</w:t>
      </w:r>
      <w:r w:rsidR="00933686">
        <w:rPr>
          <w:rFonts w:cs="Calibri"/>
        </w:rPr>
        <w:t>um</w:t>
      </w:r>
      <w:r w:rsidR="00C23406">
        <w:rPr>
          <w:rFonts w:cs="Calibri"/>
        </w:rPr>
        <w:t xml:space="preserve">.  Ef það dugar ekki þá meðaltal síðust </w:t>
      </w:r>
      <w:r w:rsidR="00614BAB">
        <w:rPr>
          <w:rFonts w:cs="Calibri"/>
        </w:rPr>
        <w:t>fjögurra</w:t>
      </w:r>
      <w:r w:rsidR="00C23406">
        <w:rPr>
          <w:rFonts w:cs="Calibri"/>
        </w:rPr>
        <w:t xml:space="preserve"> mót</w:t>
      </w:r>
      <w:r w:rsidR="00614BAB">
        <w:rPr>
          <w:rFonts w:cs="Calibri"/>
        </w:rPr>
        <w:t>a</w:t>
      </w:r>
      <w:r w:rsidR="00C23406">
        <w:rPr>
          <w:rFonts w:cs="Calibri"/>
        </w:rPr>
        <w:t xml:space="preserve"> o.s.frv</w:t>
      </w:r>
      <w:r w:rsidR="00DB6D85">
        <w:rPr>
          <w:rFonts w:cs="Calibri"/>
        </w:rPr>
        <w:t>.</w:t>
      </w:r>
    </w:p>
    <w:p w14:paraId="14FE8B74" w14:textId="23B892D1" w:rsidR="00F309E2" w:rsidRPr="001A1A86" w:rsidRDefault="00F309E2" w:rsidP="00F309E2">
      <w:pPr>
        <w:pStyle w:val="ListParagraph"/>
        <w:numPr>
          <w:ilvl w:val="1"/>
          <w:numId w:val="8"/>
        </w:numPr>
        <w:spacing w:line="276" w:lineRule="auto"/>
        <w:rPr>
          <w:rFonts w:cs="Calibri"/>
        </w:rPr>
      </w:pPr>
      <w:r w:rsidRPr="001A1A86">
        <w:rPr>
          <w:rFonts w:cs="Calibri"/>
        </w:rPr>
        <w:t xml:space="preserve">Raða má að hámarki </w:t>
      </w:r>
      <w:r w:rsidR="00811BB2" w:rsidRPr="001A1A86">
        <w:rPr>
          <w:rFonts w:cs="Calibri"/>
        </w:rPr>
        <w:t xml:space="preserve">tveimur </w:t>
      </w:r>
      <w:r w:rsidRPr="001A1A86">
        <w:rPr>
          <w:rFonts w:cs="Calibri"/>
        </w:rPr>
        <w:t xml:space="preserve">þegar keppendur eru 2-15, </w:t>
      </w:r>
      <w:r w:rsidR="000B1C94" w:rsidRPr="001A1A86">
        <w:rPr>
          <w:rFonts w:cs="Calibri"/>
        </w:rPr>
        <w:t xml:space="preserve">fjórum </w:t>
      </w:r>
      <w:r w:rsidRPr="001A1A86">
        <w:rPr>
          <w:rFonts w:cs="Calibri"/>
        </w:rPr>
        <w:t xml:space="preserve">þegar keppendur eru 16-31, </w:t>
      </w:r>
      <w:r w:rsidR="000B1C94" w:rsidRPr="001A1A86">
        <w:rPr>
          <w:rFonts w:cs="Calibri"/>
        </w:rPr>
        <w:t xml:space="preserve">átta </w:t>
      </w:r>
      <w:r w:rsidRPr="001A1A86">
        <w:rPr>
          <w:rFonts w:cs="Calibri"/>
        </w:rPr>
        <w:t>þegar keppendur eru 32-63 og 16 þegar keppendur eru 64 eða fleiri.</w:t>
      </w:r>
    </w:p>
    <w:p w14:paraId="07106483" w14:textId="4E2A0F27" w:rsidR="00B73B64" w:rsidRDefault="00AB785D" w:rsidP="00F309E2">
      <w:pPr>
        <w:pStyle w:val="ListParagraph"/>
        <w:numPr>
          <w:ilvl w:val="1"/>
          <w:numId w:val="8"/>
        </w:numPr>
        <w:spacing w:line="276" w:lineRule="auto"/>
        <w:rPr>
          <w:rFonts w:cs="Calibri"/>
        </w:rPr>
      </w:pPr>
      <w:r>
        <w:rPr>
          <w:rFonts w:cs="Calibri"/>
        </w:rPr>
        <w:t>V</w:t>
      </w:r>
      <w:r w:rsidR="005C24D6">
        <w:rPr>
          <w:rFonts w:cs="Calibri"/>
        </w:rPr>
        <w:t>ið</w:t>
      </w:r>
      <w:r w:rsidR="0038744F">
        <w:rPr>
          <w:rFonts w:cs="Calibri"/>
        </w:rPr>
        <w:t xml:space="preserve"> staðsetningu þeirra sem fá röðun </w:t>
      </w:r>
      <w:r w:rsidR="00990AC2">
        <w:rPr>
          <w:rFonts w:cs="Calibri"/>
        </w:rPr>
        <w:t>gildir eftirfarandi:</w:t>
      </w:r>
    </w:p>
    <w:p w14:paraId="7A244703" w14:textId="3E941918" w:rsidR="001652C2" w:rsidRDefault="00623057" w:rsidP="004D7EFF">
      <w:pPr>
        <w:pStyle w:val="ListParagraph"/>
        <w:numPr>
          <w:ilvl w:val="2"/>
          <w:numId w:val="8"/>
        </w:numPr>
        <w:spacing w:line="276" w:lineRule="auto"/>
        <w:ind w:left="1560"/>
        <w:rPr>
          <w:rFonts w:cs="Calibri"/>
        </w:rPr>
      </w:pPr>
      <w:r>
        <w:rPr>
          <w:rFonts w:cs="Calibri"/>
        </w:rPr>
        <w:t>Raða skal tveimur efstu leikmönnum / pörum eftirfarandi:</w:t>
      </w:r>
    </w:p>
    <w:p w14:paraId="5FBB52A4" w14:textId="742FDC73" w:rsidR="00E2034B" w:rsidRDefault="00E2034B" w:rsidP="004D7EFF">
      <w:pPr>
        <w:pStyle w:val="ListParagraph"/>
        <w:numPr>
          <w:ilvl w:val="3"/>
          <w:numId w:val="8"/>
        </w:numPr>
        <w:spacing w:line="276" w:lineRule="auto"/>
        <w:ind w:left="1985"/>
        <w:rPr>
          <w:rFonts w:cs="Calibri"/>
        </w:rPr>
      </w:pPr>
      <w:r>
        <w:rPr>
          <w:rFonts w:cs="Calibri"/>
        </w:rPr>
        <w:t xml:space="preserve">Röðun 1 er staðsett  efst í dráttinn </w:t>
      </w:r>
    </w:p>
    <w:p w14:paraId="082EA19E" w14:textId="753B4A24" w:rsidR="00E2034B" w:rsidRDefault="00E2034B" w:rsidP="004D7EFF">
      <w:pPr>
        <w:pStyle w:val="ListParagraph"/>
        <w:numPr>
          <w:ilvl w:val="3"/>
          <w:numId w:val="8"/>
        </w:numPr>
        <w:spacing w:line="276" w:lineRule="auto"/>
        <w:ind w:left="1985"/>
        <w:rPr>
          <w:rFonts w:cs="Calibri"/>
        </w:rPr>
      </w:pPr>
      <w:r>
        <w:rPr>
          <w:rFonts w:cs="Calibri"/>
        </w:rPr>
        <w:t>Röðun 2 er staðsett neðst í dráttinn</w:t>
      </w:r>
    </w:p>
    <w:p w14:paraId="7E982FAD" w14:textId="529383F6" w:rsidR="00D41832" w:rsidRDefault="00C12BB0" w:rsidP="00D41832">
      <w:pPr>
        <w:pStyle w:val="ListParagraph"/>
        <w:numPr>
          <w:ilvl w:val="2"/>
          <w:numId w:val="8"/>
        </w:numPr>
        <w:spacing w:line="276" w:lineRule="auto"/>
        <w:rPr>
          <w:rFonts w:cs="Calibri"/>
        </w:rPr>
      </w:pPr>
      <w:r>
        <w:rPr>
          <w:rFonts w:cs="Calibri"/>
        </w:rPr>
        <w:t>Um aðra leikmenn / pör sem hljóta röðun gildir:</w:t>
      </w:r>
    </w:p>
    <w:p w14:paraId="3AC7C646" w14:textId="583BB466" w:rsidR="00C12BB0" w:rsidRDefault="009F436E" w:rsidP="004D7EFF">
      <w:pPr>
        <w:pStyle w:val="ListParagraph"/>
        <w:numPr>
          <w:ilvl w:val="3"/>
          <w:numId w:val="8"/>
        </w:numPr>
        <w:spacing w:line="276" w:lineRule="auto"/>
        <w:ind w:left="1985"/>
        <w:rPr>
          <w:rFonts w:cs="Calibri"/>
        </w:rPr>
      </w:pPr>
      <w:r>
        <w:rPr>
          <w:rFonts w:cs="Calibri"/>
        </w:rPr>
        <w:t>Röðun 3 og 4 eru dregin með hlutkesti í þá tvo fjórðunga sem eftir eru</w:t>
      </w:r>
    </w:p>
    <w:p w14:paraId="1E217BFD" w14:textId="05848FAA" w:rsidR="008D7983" w:rsidRDefault="008D7983" w:rsidP="004D7EFF">
      <w:pPr>
        <w:pStyle w:val="ListParagraph"/>
        <w:numPr>
          <w:ilvl w:val="3"/>
          <w:numId w:val="8"/>
        </w:numPr>
        <w:spacing w:line="276" w:lineRule="auto"/>
        <w:ind w:left="1985"/>
        <w:rPr>
          <w:rFonts w:cs="Calibri"/>
        </w:rPr>
      </w:pPr>
      <w:r>
        <w:rPr>
          <w:rFonts w:cs="Calibri"/>
        </w:rPr>
        <w:t xml:space="preserve">Röðun 5 til 8 eru dregin með hlutkesti í þá áttundu hluta </w:t>
      </w:r>
      <w:r w:rsidR="00CF1E82">
        <w:rPr>
          <w:rFonts w:cs="Calibri"/>
        </w:rPr>
        <w:t>sem eftir eru</w:t>
      </w:r>
    </w:p>
    <w:p w14:paraId="4BA527FB" w14:textId="4988301E" w:rsidR="00CA1F0C" w:rsidRPr="00F55647" w:rsidRDefault="00CF1E82" w:rsidP="004D7EFF">
      <w:pPr>
        <w:pStyle w:val="ListParagraph"/>
        <w:numPr>
          <w:ilvl w:val="3"/>
          <w:numId w:val="8"/>
        </w:numPr>
        <w:spacing w:line="276" w:lineRule="auto"/>
        <w:ind w:left="1985"/>
        <w:rPr>
          <w:rFonts w:cs="Calibri"/>
        </w:rPr>
      </w:pPr>
      <w:r>
        <w:rPr>
          <w:rFonts w:cs="Calibri"/>
        </w:rPr>
        <w:t>Röðun 9 til 16 eru dregin með hlutkesti í þá sextándu hluta sem eftir eru</w:t>
      </w:r>
    </w:p>
    <w:p w14:paraId="06A9BC2B" w14:textId="7B027406" w:rsidR="009102B4" w:rsidRPr="00011FF2" w:rsidRDefault="006D4A48" w:rsidP="008E00A5">
      <w:pPr>
        <w:pStyle w:val="ListParagraph"/>
        <w:numPr>
          <w:ilvl w:val="1"/>
          <w:numId w:val="8"/>
        </w:numPr>
        <w:spacing w:line="276" w:lineRule="auto"/>
        <w:rPr>
          <w:rFonts w:cs="Calibri"/>
        </w:rPr>
      </w:pPr>
      <w:r>
        <w:rPr>
          <w:rFonts w:cs="Calibri"/>
        </w:rPr>
        <w:t xml:space="preserve">Um staðsetningu annarra </w:t>
      </w:r>
      <w:r w:rsidR="00BC6C81">
        <w:rPr>
          <w:rFonts w:cs="Calibri"/>
        </w:rPr>
        <w:t>leikmanna / para, en þeirra sem fá röðun, skal draga óháð félagi eða styrkleikalista</w:t>
      </w:r>
      <w:r w:rsidR="00F55647">
        <w:rPr>
          <w:rFonts w:cs="Calibri"/>
        </w:rPr>
        <w:t>.</w:t>
      </w:r>
      <w:bookmarkEnd w:id="6"/>
      <w:r w:rsidR="008E00A5">
        <w:rPr>
          <w:rFonts w:cs="Calibri"/>
        </w:rPr>
        <w:t xml:space="preserve"> </w:t>
      </w:r>
      <w:bookmarkStart w:id="8" w:name="_Hlk112151757"/>
      <w:r w:rsidR="008E00A5" w:rsidRPr="00720794">
        <w:rPr>
          <w:rFonts w:cs="Calibri"/>
        </w:rPr>
        <w:t xml:space="preserve">Mótsstjórn hefur leyfi til þess að </w:t>
      </w:r>
      <w:r w:rsidR="00DB6D85" w:rsidRPr="00720794">
        <w:rPr>
          <w:rFonts w:cs="Calibri"/>
        </w:rPr>
        <w:t>„</w:t>
      </w:r>
      <w:r w:rsidR="008E00A5" w:rsidRPr="00720794">
        <w:rPr>
          <w:rFonts w:cs="Calibri"/>
        </w:rPr>
        <w:t>separate by club</w:t>
      </w:r>
      <w:r w:rsidR="00DB6D85" w:rsidRPr="00720794">
        <w:rPr>
          <w:rFonts w:cs="Calibri"/>
        </w:rPr>
        <w:t>“</w:t>
      </w:r>
      <w:r w:rsidR="008E00A5" w:rsidRPr="00720794">
        <w:rPr>
          <w:rFonts w:cs="Calibri"/>
        </w:rPr>
        <w:t xml:space="preserve"> tveim sterkustu frá sama félagi í fyrstu umferð, í hverri grein</w:t>
      </w:r>
      <w:bookmarkEnd w:id="8"/>
      <w:r w:rsidR="0041568C" w:rsidRPr="00720794">
        <w:rPr>
          <w:rFonts w:cs="Calibri"/>
        </w:rPr>
        <w:t>.</w:t>
      </w:r>
    </w:p>
    <w:p w14:paraId="324F4BA4" w14:textId="65611B7C" w:rsidR="00701ACF" w:rsidRPr="005F10CF" w:rsidRDefault="00011FF2" w:rsidP="00701ACF">
      <w:pPr>
        <w:pStyle w:val="ListParagraph"/>
        <w:numPr>
          <w:ilvl w:val="1"/>
          <w:numId w:val="8"/>
        </w:numPr>
        <w:spacing w:line="276" w:lineRule="auto"/>
        <w:rPr>
          <w:rFonts w:cs="Calibri"/>
          <w:strike/>
        </w:rPr>
      </w:pPr>
      <w:r>
        <w:rPr>
          <w:rFonts w:cs="Calibri"/>
        </w:rPr>
        <w:t xml:space="preserve">Við röðun í unglingamót skal </w:t>
      </w:r>
      <w:r w:rsidRPr="00DF1608">
        <w:rPr>
          <w:rFonts w:cs="Calibri"/>
        </w:rPr>
        <w:t>nota</w:t>
      </w:r>
      <w:r w:rsidR="00701ACF" w:rsidRPr="00DF1608">
        <w:rPr>
          <w:rFonts w:cs="Calibri"/>
        </w:rPr>
        <w:t xml:space="preserve"> úrslit síðustu móta, niðurröðun þjálfara og ráðgjöf mótanefndar BSÍ</w:t>
      </w:r>
      <w:r w:rsidR="00DF1608">
        <w:rPr>
          <w:rFonts w:cs="Calibri"/>
        </w:rPr>
        <w:t xml:space="preserve"> </w:t>
      </w:r>
      <w:r w:rsidR="008A70AE" w:rsidRPr="00DF1608">
        <w:rPr>
          <w:rFonts w:cs="Calibri"/>
        </w:rPr>
        <w:t>(</w:t>
      </w:r>
      <w:r w:rsidRPr="00DF1608">
        <w:rPr>
          <w:rFonts w:cs="Calibri"/>
        </w:rPr>
        <w:t>lista sem unnin er á vegum mótanefndar BSÍ</w:t>
      </w:r>
      <w:r w:rsidR="008A70AE" w:rsidRPr="00DF1608">
        <w:rPr>
          <w:rFonts w:cs="Calibri"/>
        </w:rPr>
        <w:t>)</w:t>
      </w:r>
      <w:r w:rsidR="002670A3">
        <w:rPr>
          <w:rFonts w:cs="Calibri"/>
        </w:rPr>
        <w:t>.</w:t>
      </w:r>
    </w:p>
    <w:p w14:paraId="182BEFD7" w14:textId="77777777" w:rsidR="007A41A1" w:rsidRPr="008E00A5" w:rsidRDefault="007A41A1" w:rsidP="0013568F">
      <w:pPr>
        <w:tabs>
          <w:tab w:val="left" w:pos="454"/>
          <w:tab w:val="left" w:pos="907"/>
          <w:tab w:val="left" w:pos="1361"/>
          <w:tab w:val="left" w:pos="1814"/>
          <w:tab w:val="left" w:pos="2256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</w:tabs>
        <w:rPr>
          <w:rFonts w:cs="Calibri"/>
          <w:strike/>
          <w:color w:val="383838"/>
          <w:sz w:val="22"/>
          <w:szCs w:val="22"/>
        </w:rPr>
      </w:pPr>
    </w:p>
    <w:p w14:paraId="733D4B42" w14:textId="7ED9E099" w:rsidR="0013568F" w:rsidRPr="00870DD4" w:rsidRDefault="00634EAB" w:rsidP="002863B9">
      <w:pPr>
        <w:pStyle w:val="Heading1"/>
      </w:pPr>
      <w:r w:rsidRPr="00870DD4">
        <w:t>9</w:t>
      </w:r>
      <w:r w:rsidR="0013568F" w:rsidRPr="00870DD4">
        <w:t>. grein</w:t>
      </w:r>
    </w:p>
    <w:p w14:paraId="117D0822" w14:textId="77777777" w:rsidR="0013568F" w:rsidRPr="00870DD4" w:rsidRDefault="0013568F" w:rsidP="0013568F">
      <w:pPr>
        <w:tabs>
          <w:tab w:val="left" w:pos="454"/>
          <w:tab w:val="left" w:pos="907"/>
          <w:tab w:val="left" w:pos="1361"/>
          <w:tab w:val="left" w:pos="1814"/>
          <w:tab w:val="left" w:pos="2256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</w:tabs>
        <w:rPr>
          <w:rFonts w:cs="Calibri"/>
          <w:color w:val="383838"/>
          <w:sz w:val="22"/>
          <w:szCs w:val="22"/>
        </w:rPr>
      </w:pPr>
    </w:p>
    <w:p w14:paraId="04ADBC39" w14:textId="240ECD5D" w:rsidR="0013568F" w:rsidRPr="00870DD4" w:rsidRDefault="0013568F" w:rsidP="002863B9">
      <w:pPr>
        <w:pStyle w:val="Heading2"/>
      </w:pPr>
      <w:r w:rsidRPr="00870DD4">
        <w:t xml:space="preserve">Dómarar – Línuverðir </w:t>
      </w:r>
      <w:r w:rsidR="002863B9" w:rsidRPr="00870DD4">
        <w:t>–</w:t>
      </w:r>
      <w:r w:rsidRPr="00870DD4">
        <w:t xml:space="preserve"> Teljarar</w:t>
      </w:r>
    </w:p>
    <w:p w14:paraId="391981DD" w14:textId="77777777" w:rsidR="001B6061" w:rsidRPr="00870DD4" w:rsidRDefault="001B6061" w:rsidP="001B6061">
      <w:pPr>
        <w:tabs>
          <w:tab w:val="left" w:pos="454"/>
          <w:tab w:val="left" w:pos="907"/>
          <w:tab w:val="left" w:pos="1361"/>
          <w:tab w:val="left" w:pos="1814"/>
          <w:tab w:val="left" w:pos="2256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</w:tabs>
        <w:rPr>
          <w:rFonts w:cs="Calibri"/>
          <w:sz w:val="22"/>
          <w:szCs w:val="22"/>
        </w:rPr>
      </w:pPr>
    </w:p>
    <w:p w14:paraId="0E3F2D56" w14:textId="3FB6210D" w:rsidR="006A444B" w:rsidRPr="00675213" w:rsidRDefault="0013568F" w:rsidP="006A444B">
      <w:pPr>
        <w:pStyle w:val="ListParagraph"/>
        <w:numPr>
          <w:ilvl w:val="1"/>
          <w:numId w:val="22"/>
        </w:numPr>
        <w:tabs>
          <w:tab w:val="left" w:pos="454"/>
          <w:tab w:val="left" w:pos="907"/>
          <w:tab w:val="left" w:pos="1361"/>
          <w:tab w:val="left" w:pos="1814"/>
          <w:tab w:val="left" w:pos="2256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</w:tabs>
        <w:spacing w:line="276" w:lineRule="auto"/>
        <w:rPr>
          <w:rFonts w:cs="Calibri"/>
        </w:rPr>
      </w:pPr>
      <w:r w:rsidRPr="00870DD4">
        <w:rPr>
          <w:rFonts w:cs="Calibri"/>
        </w:rPr>
        <w:t xml:space="preserve">Leitast skal við að hafa dómara á öllum leikjum í </w:t>
      </w:r>
      <w:r w:rsidR="005B1205">
        <w:rPr>
          <w:rFonts w:cs="Calibri"/>
        </w:rPr>
        <w:t>Úrvalsdeil</w:t>
      </w:r>
      <w:r w:rsidR="001C334D">
        <w:rPr>
          <w:rFonts w:cs="Calibri"/>
        </w:rPr>
        <w:t>d</w:t>
      </w:r>
      <w:r w:rsidR="004E11EB">
        <w:rPr>
          <w:rFonts w:cs="Calibri"/>
        </w:rPr>
        <w:t>.</w:t>
      </w:r>
    </w:p>
    <w:p w14:paraId="7702A4B0" w14:textId="70891FFD" w:rsidR="006A444B" w:rsidRPr="00675213" w:rsidRDefault="005F101F" w:rsidP="006A444B">
      <w:pPr>
        <w:pStyle w:val="ListParagraph"/>
        <w:numPr>
          <w:ilvl w:val="1"/>
          <w:numId w:val="22"/>
        </w:numPr>
        <w:tabs>
          <w:tab w:val="left" w:pos="454"/>
          <w:tab w:val="left" w:pos="907"/>
          <w:tab w:val="left" w:pos="1361"/>
          <w:tab w:val="left" w:pos="1814"/>
          <w:tab w:val="left" w:pos="2256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</w:tabs>
        <w:spacing w:line="276" w:lineRule="auto"/>
        <w:rPr>
          <w:rFonts w:cs="Calibri"/>
        </w:rPr>
      </w:pPr>
      <w:r>
        <w:rPr>
          <w:rFonts w:cs="Calibri"/>
        </w:rPr>
        <w:t>Æskilegt er að d</w:t>
      </w:r>
      <w:r w:rsidR="0013568F" w:rsidRPr="00675213">
        <w:rPr>
          <w:rFonts w:cs="Calibri"/>
        </w:rPr>
        <w:t>ómarar haf</w:t>
      </w:r>
      <w:r w:rsidR="00DB1370">
        <w:rPr>
          <w:rFonts w:cs="Calibri"/>
        </w:rPr>
        <w:t>i</w:t>
      </w:r>
      <w:r w:rsidR="0013568F" w:rsidRPr="00675213">
        <w:rPr>
          <w:rFonts w:cs="Calibri"/>
        </w:rPr>
        <w:t xml:space="preserve"> lokið viðurkenndu dómaranámskeiði</w:t>
      </w:r>
      <w:r w:rsidR="001C334D">
        <w:rPr>
          <w:rFonts w:cs="Calibri"/>
        </w:rPr>
        <w:t xml:space="preserve"> á vegum </w:t>
      </w:r>
      <w:r w:rsidR="002B0F18">
        <w:rPr>
          <w:rFonts w:cs="Calibri"/>
        </w:rPr>
        <w:t>Badmintonsambands Íslands</w:t>
      </w:r>
      <w:r w:rsidR="00B80666">
        <w:rPr>
          <w:rFonts w:cs="Calibri"/>
        </w:rPr>
        <w:t>, Badminton Europe eða Badminton World Federation.</w:t>
      </w:r>
    </w:p>
    <w:p w14:paraId="7801893E" w14:textId="6C67EB12" w:rsidR="006A444B" w:rsidRPr="00675213" w:rsidRDefault="0013568F" w:rsidP="006A444B">
      <w:pPr>
        <w:pStyle w:val="ListParagraph"/>
        <w:numPr>
          <w:ilvl w:val="1"/>
          <w:numId w:val="22"/>
        </w:numPr>
        <w:tabs>
          <w:tab w:val="left" w:pos="454"/>
          <w:tab w:val="left" w:pos="907"/>
          <w:tab w:val="left" w:pos="1361"/>
          <w:tab w:val="left" w:pos="1814"/>
          <w:tab w:val="left" w:pos="2256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</w:tabs>
        <w:spacing w:line="276" w:lineRule="auto"/>
        <w:rPr>
          <w:rFonts w:cs="Calibri"/>
        </w:rPr>
      </w:pPr>
      <w:r w:rsidRPr="00675213">
        <w:rPr>
          <w:rFonts w:cs="Calibri"/>
        </w:rPr>
        <w:t xml:space="preserve">Leitast skal við að hafa dómara á úrslitaleikjum í öllum </w:t>
      </w:r>
      <w:r w:rsidR="001C334D">
        <w:rPr>
          <w:rFonts w:cs="Calibri"/>
        </w:rPr>
        <w:t>deildum</w:t>
      </w:r>
      <w:r w:rsidRPr="00675213">
        <w:rPr>
          <w:rFonts w:cs="Calibri"/>
        </w:rPr>
        <w:t>.</w:t>
      </w:r>
    </w:p>
    <w:p w14:paraId="7F9D7D7F" w14:textId="77777777" w:rsidR="006A444B" w:rsidRPr="00675213" w:rsidRDefault="0013568F" w:rsidP="006A444B">
      <w:pPr>
        <w:pStyle w:val="ListParagraph"/>
        <w:numPr>
          <w:ilvl w:val="1"/>
          <w:numId w:val="22"/>
        </w:numPr>
        <w:tabs>
          <w:tab w:val="left" w:pos="454"/>
          <w:tab w:val="left" w:pos="907"/>
          <w:tab w:val="left" w:pos="1361"/>
          <w:tab w:val="left" w:pos="1814"/>
          <w:tab w:val="left" w:pos="2256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</w:tabs>
        <w:spacing w:line="276" w:lineRule="auto"/>
        <w:rPr>
          <w:rFonts w:cs="Calibri"/>
        </w:rPr>
      </w:pPr>
      <w:r w:rsidRPr="00675213">
        <w:rPr>
          <w:rFonts w:cs="Calibri"/>
        </w:rPr>
        <w:t>Ef ekki fást dómarar á leiki, er æskilegt að hafa telja</w:t>
      </w:r>
      <w:r w:rsidR="00AA2A4D" w:rsidRPr="00675213">
        <w:rPr>
          <w:rFonts w:cs="Calibri"/>
        </w:rPr>
        <w:t>ra á öllum leikjum.</w:t>
      </w:r>
    </w:p>
    <w:p w14:paraId="036D0033" w14:textId="0FEA04E9" w:rsidR="006A444B" w:rsidRPr="00675213" w:rsidRDefault="0013568F" w:rsidP="006A444B">
      <w:pPr>
        <w:pStyle w:val="ListParagraph"/>
        <w:numPr>
          <w:ilvl w:val="1"/>
          <w:numId w:val="22"/>
        </w:numPr>
        <w:tabs>
          <w:tab w:val="left" w:pos="454"/>
          <w:tab w:val="left" w:pos="907"/>
          <w:tab w:val="left" w:pos="1361"/>
          <w:tab w:val="left" w:pos="1814"/>
          <w:tab w:val="left" w:pos="2256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</w:tabs>
        <w:spacing w:line="276" w:lineRule="auto"/>
        <w:rPr>
          <w:rFonts w:cs="Calibri"/>
        </w:rPr>
      </w:pPr>
      <w:r w:rsidRPr="00675213">
        <w:rPr>
          <w:rFonts w:cs="Calibri"/>
        </w:rPr>
        <w:t xml:space="preserve">Ef </w:t>
      </w:r>
      <w:r w:rsidR="00A7494B" w:rsidRPr="00675213">
        <w:rPr>
          <w:rFonts w:cs="Calibri"/>
        </w:rPr>
        <w:t>enginn dómari er á viðkomandi leik þá</w:t>
      </w:r>
      <w:r w:rsidRPr="00675213">
        <w:rPr>
          <w:rFonts w:cs="Calibri"/>
        </w:rPr>
        <w:t xml:space="preserve"> dæmir leikmaður</w:t>
      </w:r>
      <w:r w:rsidR="001A5526" w:rsidRPr="00675213">
        <w:rPr>
          <w:rFonts w:cs="Calibri"/>
        </w:rPr>
        <w:t>/leikmenn</w:t>
      </w:r>
      <w:r w:rsidRPr="00675213">
        <w:rPr>
          <w:rFonts w:cs="Calibri"/>
        </w:rPr>
        <w:t xml:space="preserve"> alla bolta sín megin á vellinum með heiðarleika og samviskusemi að leiðarljósi. Hann er jafnframt ábyrgur fyrir talningu á sínum stigum.</w:t>
      </w:r>
    </w:p>
    <w:p w14:paraId="7D85C2B0" w14:textId="564293A9" w:rsidR="006A444B" w:rsidRDefault="0013568F" w:rsidP="006A444B">
      <w:pPr>
        <w:pStyle w:val="ListParagraph"/>
        <w:numPr>
          <w:ilvl w:val="1"/>
          <w:numId w:val="22"/>
        </w:numPr>
        <w:tabs>
          <w:tab w:val="left" w:pos="454"/>
          <w:tab w:val="left" w:pos="907"/>
          <w:tab w:val="left" w:pos="1361"/>
          <w:tab w:val="left" w:pos="1814"/>
          <w:tab w:val="left" w:pos="2256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</w:tabs>
        <w:spacing w:line="276" w:lineRule="auto"/>
        <w:rPr>
          <w:rFonts w:cs="Calibri"/>
        </w:rPr>
      </w:pPr>
      <w:r w:rsidRPr="00675213">
        <w:rPr>
          <w:rFonts w:cs="Calibri"/>
        </w:rPr>
        <w:t>Mótsstjórn getur óskað eftir aðstoð keppenda við talningu</w:t>
      </w:r>
      <w:r w:rsidR="00B720E3">
        <w:rPr>
          <w:rFonts w:cs="Calibri"/>
        </w:rPr>
        <w:t xml:space="preserve"> og línuvörslu</w:t>
      </w:r>
      <w:r w:rsidRPr="00675213">
        <w:rPr>
          <w:rFonts w:cs="Calibri"/>
        </w:rPr>
        <w:t xml:space="preserve">, einkum þegar leikmaður hefur lokið leik. Viðkomandi leikmanni er skylt að verða </w:t>
      </w:r>
      <w:r w:rsidRPr="00A3617A">
        <w:rPr>
          <w:rFonts w:cs="Calibri"/>
        </w:rPr>
        <w:t xml:space="preserve">við </w:t>
      </w:r>
      <w:r w:rsidR="00A3617A" w:rsidRPr="00A3617A">
        <w:rPr>
          <w:rFonts w:cs="Calibri"/>
        </w:rPr>
        <w:t>þ</w:t>
      </w:r>
      <w:r w:rsidR="00A3617A" w:rsidRPr="00973515">
        <w:rPr>
          <w:rFonts w:cs="Calibri"/>
        </w:rPr>
        <w:t>eirr</w:t>
      </w:r>
      <w:r w:rsidR="00A3617A">
        <w:rPr>
          <w:rFonts w:cs="Calibri"/>
        </w:rPr>
        <w:t xml:space="preserve">i </w:t>
      </w:r>
      <w:r w:rsidRPr="00973515">
        <w:rPr>
          <w:rFonts w:cs="Calibri"/>
        </w:rPr>
        <w:t>ósk.</w:t>
      </w:r>
    </w:p>
    <w:p w14:paraId="4F6C644F" w14:textId="347848D9" w:rsidR="00DB3EB4" w:rsidRPr="00D8745C" w:rsidRDefault="00D8745C" w:rsidP="006A444B">
      <w:pPr>
        <w:pStyle w:val="ListParagraph"/>
        <w:numPr>
          <w:ilvl w:val="1"/>
          <w:numId w:val="22"/>
        </w:numPr>
        <w:tabs>
          <w:tab w:val="left" w:pos="454"/>
          <w:tab w:val="left" w:pos="907"/>
          <w:tab w:val="left" w:pos="1361"/>
          <w:tab w:val="left" w:pos="1814"/>
          <w:tab w:val="left" w:pos="2256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</w:tabs>
        <w:spacing w:line="276" w:lineRule="auto"/>
        <w:rPr>
          <w:rFonts w:cs="Calibri"/>
        </w:rPr>
      </w:pPr>
      <w:r>
        <w:t>Í öllum leikjum þar sem mótsstjórn hefur ekki skipað/ sett up teljara gildir eftirfarandi</w:t>
      </w:r>
      <w:r w:rsidR="000540FF">
        <w:t>:</w:t>
      </w:r>
    </w:p>
    <w:p w14:paraId="036CD5AD" w14:textId="0B1A2C19" w:rsidR="00D8745C" w:rsidRPr="00D8745C" w:rsidRDefault="00D8745C" w:rsidP="00D8745C">
      <w:pPr>
        <w:pStyle w:val="ListParagraph"/>
        <w:numPr>
          <w:ilvl w:val="2"/>
          <w:numId w:val="22"/>
        </w:numPr>
        <w:tabs>
          <w:tab w:val="left" w:pos="454"/>
          <w:tab w:val="left" w:pos="907"/>
          <w:tab w:val="left" w:pos="1361"/>
          <w:tab w:val="left" w:pos="1814"/>
          <w:tab w:val="left" w:pos="2256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</w:tabs>
        <w:spacing w:line="276" w:lineRule="auto"/>
        <w:rPr>
          <w:rFonts w:cs="Calibri"/>
        </w:rPr>
      </w:pPr>
      <w:r>
        <w:t>Þar sem eru riðlar þá er það sigurvegari leiksins sem telur næsta leik á sama velli</w:t>
      </w:r>
      <w:r w:rsidR="000540FF">
        <w:t>.</w:t>
      </w:r>
    </w:p>
    <w:p w14:paraId="70A3F748" w14:textId="4F5BD1A5" w:rsidR="00D8745C" w:rsidRPr="00BE78D9" w:rsidRDefault="00BE78D9" w:rsidP="00D8745C">
      <w:pPr>
        <w:pStyle w:val="ListParagraph"/>
        <w:numPr>
          <w:ilvl w:val="2"/>
          <w:numId w:val="22"/>
        </w:numPr>
        <w:tabs>
          <w:tab w:val="left" w:pos="454"/>
          <w:tab w:val="left" w:pos="907"/>
          <w:tab w:val="left" w:pos="1361"/>
          <w:tab w:val="left" w:pos="1814"/>
          <w:tab w:val="left" w:pos="2256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</w:tabs>
        <w:spacing w:line="276" w:lineRule="auto"/>
        <w:rPr>
          <w:rFonts w:cs="Calibri"/>
        </w:rPr>
      </w:pPr>
      <w:r>
        <w:t>Í útslætti er það taparinn í síðasta leik sem telur á sama velli</w:t>
      </w:r>
      <w:r w:rsidR="000540FF">
        <w:t>.</w:t>
      </w:r>
    </w:p>
    <w:p w14:paraId="7AD1E265" w14:textId="39FE0C3A" w:rsidR="00BE78D9" w:rsidRPr="00BE78D9" w:rsidRDefault="00BE78D9" w:rsidP="00D8745C">
      <w:pPr>
        <w:pStyle w:val="ListParagraph"/>
        <w:numPr>
          <w:ilvl w:val="2"/>
          <w:numId w:val="22"/>
        </w:numPr>
        <w:tabs>
          <w:tab w:val="left" w:pos="454"/>
          <w:tab w:val="left" w:pos="907"/>
          <w:tab w:val="left" w:pos="1361"/>
          <w:tab w:val="left" w:pos="1814"/>
          <w:tab w:val="left" w:pos="2256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</w:tabs>
        <w:spacing w:line="276" w:lineRule="auto"/>
        <w:rPr>
          <w:rFonts w:cs="Calibri"/>
        </w:rPr>
      </w:pPr>
      <w:r>
        <w:t>Í tvíliða/tvenndarleik þarf parið að vera fljótt að koma sér saman um hvor telur svo mótið tefjist ekki að óþörfu</w:t>
      </w:r>
      <w:r w:rsidR="00C457CA">
        <w:t>.</w:t>
      </w:r>
    </w:p>
    <w:p w14:paraId="05952A9A" w14:textId="539A412D" w:rsidR="00BE78D9" w:rsidRPr="00335B5F" w:rsidRDefault="00335B5F" w:rsidP="00D8745C">
      <w:pPr>
        <w:pStyle w:val="ListParagraph"/>
        <w:numPr>
          <w:ilvl w:val="2"/>
          <w:numId w:val="22"/>
        </w:numPr>
        <w:tabs>
          <w:tab w:val="left" w:pos="454"/>
          <w:tab w:val="left" w:pos="907"/>
          <w:tab w:val="left" w:pos="1361"/>
          <w:tab w:val="left" w:pos="1814"/>
          <w:tab w:val="left" w:pos="2256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</w:tabs>
        <w:spacing w:line="276" w:lineRule="auto"/>
        <w:rPr>
          <w:rFonts w:cs="Calibri"/>
        </w:rPr>
      </w:pPr>
      <w:r>
        <w:t xml:space="preserve">Í unglingaflokkum er það á ábyrgð </w:t>
      </w:r>
      <w:r w:rsidR="00C457CA">
        <w:t>félaganna</w:t>
      </w:r>
      <w:r>
        <w:t>, þjálfara, foreldra/forráðamanna að viðkomandi leikmaður sé tilbúinn að telja næsta leik</w:t>
      </w:r>
      <w:r w:rsidR="00C457CA">
        <w:t>.</w:t>
      </w:r>
    </w:p>
    <w:p w14:paraId="62842164" w14:textId="361A694B" w:rsidR="00335B5F" w:rsidRPr="00335B5F" w:rsidRDefault="00335B5F" w:rsidP="00D8745C">
      <w:pPr>
        <w:pStyle w:val="ListParagraph"/>
        <w:numPr>
          <w:ilvl w:val="2"/>
          <w:numId w:val="22"/>
        </w:numPr>
        <w:tabs>
          <w:tab w:val="left" w:pos="454"/>
          <w:tab w:val="left" w:pos="907"/>
          <w:tab w:val="left" w:pos="1361"/>
          <w:tab w:val="left" w:pos="1814"/>
          <w:tab w:val="left" w:pos="2256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</w:tabs>
        <w:spacing w:line="276" w:lineRule="auto"/>
        <w:rPr>
          <w:rFonts w:cs="Calibri"/>
        </w:rPr>
      </w:pPr>
      <w:r>
        <w:t xml:space="preserve">Það er bannað að yfirgefa salinn fyrr en </w:t>
      </w:r>
      <w:r w:rsidR="00C457CA">
        <w:t>leik</w:t>
      </w:r>
      <w:r w:rsidR="005B1B52">
        <w:t>maður</w:t>
      </w:r>
      <w:r>
        <w:t xml:space="preserve"> hefur sinnt teljaraverkefni </w:t>
      </w:r>
      <w:r w:rsidR="007B464E">
        <w:t>s</w:t>
      </w:r>
      <w:r>
        <w:t>ínu</w:t>
      </w:r>
      <w:r w:rsidR="005B1B52">
        <w:t>.</w:t>
      </w:r>
    </w:p>
    <w:p w14:paraId="14D5E33B" w14:textId="16F66E63" w:rsidR="006A444B" w:rsidRDefault="005B1B52" w:rsidP="006A444B">
      <w:pPr>
        <w:pStyle w:val="ListParagraph"/>
        <w:numPr>
          <w:ilvl w:val="1"/>
          <w:numId w:val="22"/>
        </w:numPr>
        <w:tabs>
          <w:tab w:val="left" w:pos="454"/>
          <w:tab w:val="left" w:pos="907"/>
          <w:tab w:val="left" w:pos="1361"/>
          <w:tab w:val="left" w:pos="1814"/>
          <w:tab w:val="left" w:pos="2256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</w:tabs>
        <w:spacing w:line="276" w:lineRule="auto"/>
        <w:rPr>
          <w:rFonts w:cs="Calibri"/>
        </w:rPr>
      </w:pPr>
      <w:r>
        <w:t>Í</w:t>
      </w:r>
      <w:r w:rsidR="00335B5F">
        <w:t xml:space="preserve"> síðustu umferð í riðlakeppni, þar sem ekki er haldið áfram í útslátt, </w:t>
      </w:r>
      <w:r w:rsidR="00B75222">
        <w:t xml:space="preserve">þarf leikmaður að </w:t>
      </w:r>
      <w:r w:rsidR="0042124C">
        <w:t xml:space="preserve">finna </w:t>
      </w:r>
      <w:r w:rsidR="00335B5F">
        <w:t xml:space="preserve">annan aðila (iðkanda úr klúbbnum, foreldri o.s.frv) </w:t>
      </w:r>
      <w:r w:rsidR="0042124C">
        <w:t xml:space="preserve">til að </w:t>
      </w:r>
      <w:r w:rsidR="00335B5F">
        <w:t>telja næsta leik svo að verðlaunaafhending seink</w:t>
      </w:r>
      <w:r w:rsidR="0042124C">
        <w:t>i ekki</w:t>
      </w:r>
      <w:r w:rsidR="00335B5F">
        <w:t xml:space="preserve"> að óþörfu</w:t>
      </w:r>
      <w:r>
        <w:t>.</w:t>
      </w:r>
      <w:r w:rsidR="002B0F18">
        <w:t xml:space="preserve"> </w:t>
      </w:r>
      <w:r w:rsidR="0013568F" w:rsidRPr="00973515">
        <w:rPr>
          <w:rFonts w:cs="Calibri"/>
        </w:rPr>
        <w:t xml:space="preserve">Í mótum þar sem ekki eru notaðir línuverðir í öllum leikjum skulu þeir vera til taks ef </w:t>
      </w:r>
      <w:r w:rsidR="00786C6B">
        <w:rPr>
          <w:rFonts w:cs="Calibri"/>
        </w:rPr>
        <w:t>leikmaður, þjálfari eða dómari</w:t>
      </w:r>
      <w:r w:rsidR="0013568F" w:rsidRPr="00BA2745">
        <w:rPr>
          <w:rFonts w:cs="Calibri"/>
        </w:rPr>
        <w:t xml:space="preserve"> </w:t>
      </w:r>
      <w:r w:rsidR="0013568F" w:rsidRPr="00973515">
        <w:rPr>
          <w:rFonts w:cs="Calibri"/>
        </w:rPr>
        <w:t xml:space="preserve">biður um þá. </w:t>
      </w:r>
    </w:p>
    <w:p w14:paraId="4B99119C" w14:textId="02A0A78C" w:rsidR="00720794" w:rsidRPr="00AC5F49" w:rsidRDefault="008E00A5" w:rsidP="00720794">
      <w:pPr>
        <w:pStyle w:val="ListParagraph"/>
        <w:numPr>
          <w:ilvl w:val="1"/>
          <w:numId w:val="22"/>
        </w:numPr>
        <w:tabs>
          <w:tab w:val="left" w:pos="454"/>
          <w:tab w:val="left" w:pos="907"/>
          <w:tab w:val="left" w:pos="1361"/>
          <w:tab w:val="left" w:pos="1814"/>
          <w:tab w:val="left" w:pos="2256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</w:tabs>
        <w:spacing w:line="276" w:lineRule="auto"/>
        <w:rPr>
          <w:rFonts w:cs="Calibri"/>
        </w:rPr>
      </w:pPr>
      <w:bookmarkStart w:id="9" w:name="_Hlk112151919"/>
      <w:r w:rsidRPr="00720794">
        <w:rPr>
          <w:rFonts w:cs="Calibri"/>
        </w:rPr>
        <w:t>Leitast skal við að l</w:t>
      </w:r>
      <w:r w:rsidR="0013568F" w:rsidRPr="00720794">
        <w:rPr>
          <w:rFonts w:cs="Calibri"/>
        </w:rPr>
        <w:t>ínuverðir s</w:t>
      </w:r>
      <w:r w:rsidRPr="00720794">
        <w:rPr>
          <w:rFonts w:cs="Calibri"/>
        </w:rPr>
        <w:t>éu</w:t>
      </w:r>
      <w:r w:rsidR="0013568F" w:rsidRPr="00720794">
        <w:rPr>
          <w:rFonts w:cs="Calibri"/>
        </w:rPr>
        <w:t xml:space="preserve"> ávallt 14 ára á árinu eða eldri og hafa hlotið viðeigandi kennslu.</w:t>
      </w:r>
    </w:p>
    <w:bookmarkEnd w:id="9"/>
    <w:p w14:paraId="0353A9B7" w14:textId="616C3774" w:rsidR="0013568F" w:rsidRPr="00973515" w:rsidRDefault="0013568F" w:rsidP="00CE1CE2">
      <w:pPr>
        <w:pStyle w:val="Heading1"/>
      </w:pPr>
      <w:r w:rsidRPr="00973515">
        <w:t>1</w:t>
      </w:r>
      <w:r w:rsidR="00634EAB" w:rsidRPr="00973515">
        <w:t>0</w:t>
      </w:r>
      <w:r w:rsidRPr="00973515">
        <w:t>. grein</w:t>
      </w:r>
    </w:p>
    <w:p w14:paraId="3BA2961E" w14:textId="77777777" w:rsidR="0013568F" w:rsidRPr="00973515" w:rsidRDefault="0013568F" w:rsidP="0013568F">
      <w:pPr>
        <w:tabs>
          <w:tab w:val="left" w:pos="454"/>
          <w:tab w:val="left" w:pos="907"/>
          <w:tab w:val="left" w:pos="1361"/>
          <w:tab w:val="left" w:pos="1814"/>
          <w:tab w:val="left" w:pos="2256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</w:tabs>
        <w:rPr>
          <w:rFonts w:cs="Calibri"/>
          <w:color w:val="383838"/>
          <w:sz w:val="22"/>
          <w:szCs w:val="22"/>
        </w:rPr>
      </w:pPr>
    </w:p>
    <w:p w14:paraId="6765BF0F" w14:textId="25601F46" w:rsidR="0013568F" w:rsidRPr="00973515" w:rsidRDefault="0013568F" w:rsidP="00CE1CE2">
      <w:pPr>
        <w:pStyle w:val="Heading2"/>
      </w:pPr>
      <w:r w:rsidRPr="00973515">
        <w:t xml:space="preserve">Um aðstoðarfólk </w:t>
      </w:r>
      <w:r w:rsidR="008C2D0A" w:rsidRPr="00973515">
        <w:t xml:space="preserve">/ þjálfara </w:t>
      </w:r>
    </w:p>
    <w:p w14:paraId="455FA234" w14:textId="77777777" w:rsidR="0013568F" w:rsidRPr="00973515" w:rsidRDefault="0013568F" w:rsidP="0013568F">
      <w:pPr>
        <w:tabs>
          <w:tab w:val="left" w:pos="454"/>
          <w:tab w:val="left" w:pos="907"/>
          <w:tab w:val="left" w:pos="1361"/>
          <w:tab w:val="left" w:pos="1814"/>
          <w:tab w:val="left" w:pos="2256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</w:tabs>
        <w:rPr>
          <w:rFonts w:cs="Calibri"/>
          <w:b/>
          <w:color w:val="383838"/>
          <w:sz w:val="28"/>
          <w:szCs w:val="28"/>
        </w:rPr>
      </w:pPr>
    </w:p>
    <w:p w14:paraId="54E19FB3" w14:textId="77777777" w:rsidR="006C1C8C" w:rsidRDefault="00F82170" w:rsidP="006A444B">
      <w:pPr>
        <w:pStyle w:val="ListParagraph"/>
        <w:numPr>
          <w:ilvl w:val="1"/>
          <w:numId w:val="23"/>
        </w:numPr>
        <w:tabs>
          <w:tab w:val="left" w:pos="454"/>
          <w:tab w:val="left" w:pos="907"/>
          <w:tab w:val="left" w:pos="1361"/>
          <w:tab w:val="left" w:pos="1814"/>
          <w:tab w:val="left" w:pos="2256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</w:tabs>
        <w:spacing w:line="276" w:lineRule="auto"/>
        <w:rPr>
          <w:rFonts w:cs="Calibri"/>
        </w:rPr>
      </w:pPr>
      <w:r w:rsidRPr="00973515">
        <w:rPr>
          <w:rFonts w:cs="Calibri"/>
        </w:rPr>
        <w:t>Að hámarki mega tveir vera til aðstoðar hverjum leikmanni/pari</w:t>
      </w:r>
      <w:r w:rsidR="007C3DE4" w:rsidRPr="00973515">
        <w:rPr>
          <w:rFonts w:cs="Calibri"/>
        </w:rPr>
        <w:t xml:space="preserve"> meðan á leik</w:t>
      </w:r>
    </w:p>
    <w:p w14:paraId="4485B62C" w14:textId="3D8C929F" w:rsidR="006A444B" w:rsidRPr="00973515" w:rsidRDefault="007C3DE4" w:rsidP="006C1C8C">
      <w:pPr>
        <w:pStyle w:val="ListParagraph"/>
        <w:tabs>
          <w:tab w:val="left" w:pos="454"/>
          <w:tab w:val="left" w:pos="907"/>
          <w:tab w:val="left" w:pos="1361"/>
          <w:tab w:val="left" w:pos="1814"/>
          <w:tab w:val="left" w:pos="2256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</w:tabs>
        <w:spacing w:line="276" w:lineRule="auto"/>
        <w:ind w:left="780"/>
        <w:rPr>
          <w:rFonts w:cs="Calibri"/>
        </w:rPr>
      </w:pPr>
      <w:r w:rsidRPr="00973515">
        <w:rPr>
          <w:rFonts w:cs="Calibri"/>
        </w:rPr>
        <w:t xml:space="preserve"> </w:t>
      </w:r>
      <w:r w:rsidR="006C1C8C">
        <w:rPr>
          <w:rFonts w:cs="Calibri"/>
        </w:rPr>
        <w:t xml:space="preserve"> </w:t>
      </w:r>
      <w:r w:rsidRPr="00973515">
        <w:rPr>
          <w:rFonts w:cs="Calibri"/>
        </w:rPr>
        <w:t>stendur</w:t>
      </w:r>
      <w:r w:rsidR="00F82170" w:rsidRPr="00973515">
        <w:rPr>
          <w:rFonts w:cs="Calibri"/>
        </w:rPr>
        <w:t>.</w:t>
      </w:r>
    </w:p>
    <w:p w14:paraId="70F311A6" w14:textId="385E7CC3" w:rsidR="0013568F" w:rsidRPr="00C500DF" w:rsidRDefault="004E0ADE" w:rsidP="006B4462">
      <w:pPr>
        <w:pStyle w:val="ListParagraph"/>
        <w:numPr>
          <w:ilvl w:val="1"/>
          <w:numId w:val="23"/>
        </w:numPr>
        <w:tabs>
          <w:tab w:val="left" w:pos="454"/>
          <w:tab w:val="left" w:pos="907"/>
          <w:tab w:val="left" w:pos="1361"/>
          <w:tab w:val="left" w:pos="1814"/>
          <w:tab w:val="left" w:pos="2256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</w:tabs>
        <w:spacing w:line="276" w:lineRule="auto"/>
        <w:rPr>
          <w:rFonts w:cs="Calibri"/>
        </w:rPr>
      </w:pPr>
      <w:r w:rsidRPr="00C500DF">
        <w:rPr>
          <w:rFonts w:cs="Calibri"/>
        </w:rPr>
        <w:t>Eftirfarandi</w:t>
      </w:r>
      <w:r w:rsidR="006B4462" w:rsidRPr="00C500DF">
        <w:rPr>
          <w:rFonts w:cs="Calibri"/>
        </w:rPr>
        <w:t xml:space="preserve"> gildir fyrir aðstoðarfólk / þjálfara varðandi tilsögn á mótum. </w:t>
      </w:r>
    </w:p>
    <w:p w14:paraId="6701DC8D" w14:textId="11121978" w:rsidR="004D76E1" w:rsidRPr="0041568C" w:rsidRDefault="0084272E" w:rsidP="007B7F25">
      <w:pPr>
        <w:pStyle w:val="ListParagraph"/>
        <w:numPr>
          <w:ilvl w:val="0"/>
          <w:numId w:val="1"/>
        </w:numPr>
        <w:spacing w:line="276" w:lineRule="auto"/>
        <w:rPr>
          <w:rFonts w:cs="Calibri"/>
        </w:rPr>
      </w:pPr>
      <w:r>
        <w:rPr>
          <w:rFonts w:cs="Calibri"/>
        </w:rPr>
        <w:t xml:space="preserve">Unglingaflokkar: </w:t>
      </w:r>
      <w:r w:rsidR="0013568F" w:rsidRPr="0041568C">
        <w:rPr>
          <w:rFonts w:cs="Calibri"/>
        </w:rPr>
        <w:t>Aðstoðarmenn</w:t>
      </w:r>
      <w:r w:rsidR="00C62A3C" w:rsidRPr="0041568C">
        <w:rPr>
          <w:rFonts w:cs="Calibri"/>
        </w:rPr>
        <w:t xml:space="preserve"> / þjálfarar</w:t>
      </w:r>
      <w:r w:rsidR="0013568F" w:rsidRPr="0041568C">
        <w:rPr>
          <w:rFonts w:cs="Calibri"/>
        </w:rPr>
        <w:t xml:space="preserve"> mega einungis segja til á milli lota</w:t>
      </w:r>
      <w:r w:rsidR="00DB6D85" w:rsidRPr="0041568C">
        <w:rPr>
          <w:rFonts w:cs="Calibri"/>
        </w:rPr>
        <w:t xml:space="preserve">. </w:t>
      </w:r>
    </w:p>
    <w:p w14:paraId="480110E3" w14:textId="33D9DEB0" w:rsidR="0013568F" w:rsidRPr="00C500DF" w:rsidRDefault="00C62A3C" w:rsidP="008D74CB">
      <w:pPr>
        <w:pStyle w:val="ListParagraph"/>
        <w:numPr>
          <w:ilvl w:val="0"/>
          <w:numId w:val="1"/>
        </w:numPr>
        <w:spacing w:line="276" w:lineRule="auto"/>
        <w:rPr>
          <w:rFonts w:cs="Calibri"/>
        </w:rPr>
      </w:pPr>
      <w:r w:rsidRPr="00C500DF">
        <w:rPr>
          <w:rFonts w:cs="Calibri"/>
        </w:rPr>
        <w:t>Fullorðinsflokkar: Aðstoðarmenn / þjálfarar mega segja til í hléi í 11, milli lota, svo og meðan bolti er ekki í leik</w:t>
      </w:r>
      <w:r w:rsidR="003B1F91" w:rsidRPr="00C500DF">
        <w:rPr>
          <w:rFonts w:cs="Calibri"/>
        </w:rPr>
        <w:t>.</w:t>
      </w:r>
    </w:p>
    <w:p w14:paraId="4840D92F" w14:textId="77777777" w:rsidR="00C65F7C" w:rsidRPr="00E025F3" w:rsidRDefault="00C65F7C" w:rsidP="00E025F3">
      <w:pPr>
        <w:spacing w:line="276" w:lineRule="auto"/>
        <w:rPr>
          <w:rFonts w:cs="Calibri"/>
          <w:sz w:val="22"/>
          <w:szCs w:val="22"/>
        </w:rPr>
      </w:pPr>
    </w:p>
    <w:p w14:paraId="094C46CB" w14:textId="3EC2EBA4" w:rsidR="0013568F" w:rsidRPr="00947930" w:rsidRDefault="0013568F" w:rsidP="003A3F6D">
      <w:pPr>
        <w:pStyle w:val="Heading1"/>
      </w:pPr>
      <w:r w:rsidRPr="00947930">
        <w:t>1</w:t>
      </w:r>
      <w:r w:rsidR="00B3176D" w:rsidRPr="00947930">
        <w:t>1</w:t>
      </w:r>
      <w:r w:rsidRPr="00947930">
        <w:t>.</w:t>
      </w:r>
      <w:r w:rsidR="00D204E4" w:rsidRPr="00947930">
        <w:t xml:space="preserve"> </w:t>
      </w:r>
      <w:r w:rsidRPr="00947930">
        <w:t>grein</w:t>
      </w:r>
    </w:p>
    <w:p w14:paraId="59529EAB" w14:textId="77777777" w:rsidR="00140054" w:rsidRPr="00947930" w:rsidRDefault="00140054" w:rsidP="003A3F6D">
      <w:pPr>
        <w:pStyle w:val="Heading2"/>
      </w:pPr>
    </w:p>
    <w:p w14:paraId="4E44862E" w14:textId="47C7DC13" w:rsidR="0013568F" w:rsidRPr="00947930" w:rsidRDefault="0013568F" w:rsidP="003A3F6D">
      <w:pPr>
        <w:pStyle w:val="Heading2"/>
      </w:pPr>
      <w:r w:rsidRPr="00947930">
        <w:t>Félag</w:t>
      </w:r>
      <w:r w:rsidR="00F05094" w:rsidRPr="00947930">
        <w:t>a</w:t>
      </w:r>
      <w:r w:rsidRPr="00947930">
        <w:t>skipti leikmanna</w:t>
      </w:r>
    </w:p>
    <w:p w14:paraId="1D183212" w14:textId="77777777" w:rsidR="007C0228" w:rsidRPr="00947930" w:rsidRDefault="007C0228" w:rsidP="007C0228"/>
    <w:p w14:paraId="46468984" w14:textId="77777777" w:rsidR="006C1C8C" w:rsidRPr="006C1C8C" w:rsidRDefault="00C44143" w:rsidP="00864E09">
      <w:pPr>
        <w:pStyle w:val="ListParagraph"/>
        <w:numPr>
          <w:ilvl w:val="1"/>
          <w:numId w:val="31"/>
        </w:numPr>
        <w:tabs>
          <w:tab w:val="left" w:pos="454"/>
          <w:tab w:val="left" w:pos="907"/>
          <w:tab w:val="left" w:pos="1361"/>
          <w:tab w:val="left" w:pos="1814"/>
          <w:tab w:val="left" w:pos="2256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</w:tabs>
        <w:spacing w:line="276" w:lineRule="auto"/>
        <w:rPr>
          <w:rFonts w:asciiTheme="minorHAnsi" w:hAnsiTheme="minorHAnsi" w:cstheme="minorHAnsi"/>
          <w:b/>
        </w:rPr>
      </w:pPr>
      <w:r w:rsidRPr="00FC443A">
        <w:rPr>
          <w:rFonts w:asciiTheme="minorHAnsi" w:hAnsiTheme="minorHAnsi" w:cstheme="minorHAnsi"/>
        </w:rPr>
        <w:t xml:space="preserve">Félagaskipti leikmanna skal tilkynna </w:t>
      </w:r>
      <w:r w:rsidR="0099761F" w:rsidRPr="00FC443A">
        <w:rPr>
          <w:rFonts w:asciiTheme="minorHAnsi" w:hAnsiTheme="minorHAnsi" w:cstheme="minorHAnsi"/>
        </w:rPr>
        <w:t xml:space="preserve">til </w:t>
      </w:r>
      <w:r w:rsidRPr="00FC443A">
        <w:rPr>
          <w:rFonts w:asciiTheme="minorHAnsi" w:hAnsiTheme="minorHAnsi" w:cstheme="minorHAnsi"/>
        </w:rPr>
        <w:t>B</w:t>
      </w:r>
      <w:r w:rsidR="002B0F18">
        <w:rPr>
          <w:rFonts w:asciiTheme="minorHAnsi" w:hAnsiTheme="minorHAnsi" w:cstheme="minorHAnsi"/>
        </w:rPr>
        <w:t>admintonsambands Íslands (BSÍ)</w:t>
      </w:r>
      <w:r w:rsidRPr="00FC443A">
        <w:rPr>
          <w:rFonts w:asciiTheme="minorHAnsi" w:hAnsiTheme="minorHAnsi" w:cstheme="minorHAnsi"/>
        </w:rPr>
        <w:t xml:space="preserve"> </w:t>
      </w:r>
      <w:r w:rsidR="00D5111F" w:rsidRPr="00FC443A">
        <w:rPr>
          <w:rFonts w:asciiTheme="minorHAnsi" w:hAnsiTheme="minorHAnsi" w:cstheme="minorHAnsi"/>
        </w:rPr>
        <w:t>með því að</w:t>
      </w:r>
    </w:p>
    <w:p w14:paraId="59272D76" w14:textId="77777777" w:rsidR="006C1C8C" w:rsidRDefault="006C1C8C" w:rsidP="006C1C8C">
      <w:pPr>
        <w:pStyle w:val="ListParagraph"/>
        <w:tabs>
          <w:tab w:val="left" w:pos="454"/>
          <w:tab w:val="left" w:pos="907"/>
          <w:tab w:val="left" w:pos="1361"/>
          <w:tab w:val="left" w:pos="1814"/>
          <w:tab w:val="left" w:pos="2256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</w:tabs>
        <w:spacing w:line="276" w:lineRule="auto"/>
        <w:ind w:left="7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D5111F" w:rsidRPr="00FC443A">
        <w:rPr>
          <w:rFonts w:asciiTheme="minorHAnsi" w:hAnsiTheme="minorHAnsi" w:cstheme="minorHAnsi"/>
        </w:rPr>
        <w:t xml:space="preserve"> aðildarfélög og leikmaður fylli út þar til gert félagaskiptaeyðublað sem má finna á</w:t>
      </w:r>
    </w:p>
    <w:p w14:paraId="6FF0124B" w14:textId="77777777" w:rsidR="006C1C8C" w:rsidRDefault="006C1C8C" w:rsidP="006C1C8C">
      <w:pPr>
        <w:pStyle w:val="ListParagraph"/>
        <w:tabs>
          <w:tab w:val="left" w:pos="454"/>
          <w:tab w:val="left" w:pos="907"/>
          <w:tab w:val="left" w:pos="1361"/>
          <w:tab w:val="left" w:pos="1814"/>
          <w:tab w:val="left" w:pos="2256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</w:tabs>
        <w:spacing w:line="276" w:lineRule="auto"/>
        <w:ind w:left="7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D5111F" w:rsidRPr="00FC443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="00D5111F" w:rsidRPr="00FC443A">
        <w:rPr>
          <w:rFonts w:asciiTheme="minorHAnsi" w:hAnsiTheme="minorHAnsi" w:cstheme="minorHAnsi"/>
        </w:rPr>
        <w:t>heimasíðu BSÍ</w:t>
      </w:r>
      <w:r w:rsidR="00C44143" w:rsidRPr="00FC443A">
        <w:rPr>
          <w:rFonts w:asciiTheme="minorHAnsi" w:hAnsiTheme="minorHAnsi" w:cstheme="minorHAnsi"/>
        </w:rPr>
        <w:t>.  Sé um erlenda leikmenn að ræða, þurfa þeir að hafa formlegt leyfi</w:t>
      </w:r>
    </w:p>
    <w:p w14:paraId="0E259728" w14:textId="188EF1E0" w:rsidR="00C44143" w:rsidRPr="00FC443A" w:rsidRDefault="006C1C8C" w:rsidP="006C1C8C">
      <w:pPr>
        <w:pStyle w:val="ListParagraph"/>
        <w:tabs>
          <w:tab w:val="left" w:pos="454"/>
          <w:tab w:val="left" w:pos="907"/>
          <w:tab w:val="left" w:pos="1361"/>
          <w:tab w:val="left" w:pos="1814"/>
          <w:tab w:val="left" w:pos="2256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</w:tabs>
        <w:spacing w:line="276" w:lineRule="auto"/>
        <w:ind w:left="78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  </w:t>
      </w:r>
      <w:r w:rsidR="00C44143" w:rsidRPr="00FC443A">
        <w:rPr>
          <w:rFonts w:asciiTheme="minorHAnsi" w:hAnsiTheme="minorHAnsi" w:cstheme="minorHAnsi"/>
        </w:rPr>
        <w:t xml:space="preserve"> síns sérsambands til félagaskiptanna, þar sem jafnframt fylgi leyfi til keppni á Íslandi.</w:t>
      </w:r>
    </w:p>
    <w:p w14:paraId="7C9690F2" w14:textId="0544B655" w:rsidR="00DB76EF" w:rsidRPr="00DB76EF" w:rsidRDefault="00DB76EF" w:rsidP="00281C46">
      <w:pPr>
        <w:pStyle w:val="ListParagraph"/>
        <w:numPr>
          <w:ilvl w:val="1"/>
          <w:numId w:val="31"/>
        </w:numPr>
        <w:tabs>
          <w:tab w:val="left" w:pos="454"/>
          <w:tab w:val="left" w:pos="907"/>
          <w:tab w:val="left" w:pos="1361"/>
          <w:tab w:val="left" w:pos="1814"/>
          <w:tab w:val="left" w:pos="2256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</w:tabs>
        <w:spacing w:line="276" w:lineRule="auto"/>
        <w:rPr>
          <w:rFonts w:asciiTheme="minorHAnsi" w:hAnsiTheme="minorHAnsi" w:cstheme="minorHAnsi"/>
          <w:bCs/>
        </w:rPr>
      </w:pPr>
      <w:r w:rsidRPr="00F51390">
        <w:rPr>
          <w:rFonts w:asciiTheme="minorHAnsi" w:hAnsiTheme="minorHAnsi" w:cstheme="minorHAnsi"/>
          <w:bCs/>
        </w:rPr>
        <w:t xml:space="preserve">Ekki þarf að tilkynna um félagaskipti leikmanna á 18. </w:t>
      </w:r>
      <w:r w:rsidR="009D26F1">
        <w:rPr>
          <w:rFonts w:asciiTheme="minorHAnsi" w:hAnsiTheme="minorHAnsi" w:cstheme="minorHAnsi"/>
          <w:bCs/>
        </w:rPr>
        <w:t>a</w:t>
      </w:r>
      <w:r w:rsidRPr="00F51390">
        <w:rPr>
          <w:rFonts w:asciiTheme="minorHAnsi" w:hAnsiTheme="minorHAnsi" w:cstheme="minorHAnsi"/>
          <w:bCs/>
        </w:rPr>
        <w:t>ldursári og yngri.</w:t>
      </w:r>
    </w:p>
    <w:p w14:paraId="343F369D" w14:textId="10D5FEA4" w:rsidR="00281C46" w:rsidRPr="00FC443A" w:rsidRDefault="0013568F" w:rsidP="00281C46">
      <w:pPr>
        <w:pStyle w:val="ListParagraph"/>
        <w:numPr>
          <w:ilvl w:val="1"/>
          <w:numId w:val="31"/>
        </w:numPr>
        <w:tabs>
          <w:tab w:val="left" w:pos="454"/>
          <w:tab w:val="left" w:pos="907"/>
          <w:tab w:val="left" w:pos="1361"/>
          <w:tab w:val="left" w:pos="1814"/>
          <w:tab w:val="left" w:pos="2256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</w:tabs>
        <w:spacing w:line="276" w:lineRule="auto"/>
        <w:rPr>
          <w:rFonts w:asciiTheme="minorHAnsi" w:hAnsiTheme="minorHAnsi" w:cstheme="minorHAnsi"/>
          <w:b/>
        </w:rPr>
      </w:pPr>
      <w:r w:rsidRPr="00FC443A">
        <w:rPr>
          <w:rFonts w:asciiTheme="minorHAnsi" w:hAnsiTheme="minorHAnsi" w:cstheme="minorHAnsi"/>
        </w:rPr>
        <w:t xml:space="preserve">Einungis er hægt að skipta einu sinni um félag á </w:t>
      </w:r>
      <w:r w:rsidR="00197854" w:rsidRPr="00FC443A">
        <w:rPr>
          <w:rFonts w:asciiTheme="minorHAnsi" w:hAnsiTheme="minorHAnsi" w:cstheme="minorHAnsi"/>
        </w:rPr>
        <w:t xml:space="preserve">keppnistímabilinu. </w:t>
      </w:r>
    </w:p>
    <w:p w14:paraId="7986FAFE" w14:textId="77777777" w:rsidR="006C1C8C" w:rsidRPr="006C1C8C" w:rsidRDefault="0013568F" w:rsidP="00C13959">
      <w:pPr>
        <w:pStyle w:val="ListParagraph"/>
        <w:numPr>
          <w:ilvl w:val="1"/>
          <w:numId w:val="31"/>
        </w:numPr>
        <w:tabs>
          <w:tab w:val="left" w:pos="454"/>
          <w:tab w:val="left" w:pos="907"/>
          <w:tab w:val="left" w:pos="1361"/>
          <w:tab w:val="left" w:pos="1814"/>
          <w:tab w:val="left" w:pos="2256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</w:tabs>
        <w:spacing w:line="276" w:lineRule="auto"/>
        <w:rPr>
          <w:rFonts w:asciiTheme="minorHAnsi" w:hAnsiTheme="minorHAnsi" w:cstheme="minorHAnsi"/>
          <w:b/>
        </w:rPr>
      </w:pPr>
      <w:r w:rsidRPr="001A1A86">
        <w:rPr>
          <w:rFonts w:asciiTheme="minorHAnsi" w:hAnsiTheme="minorHAnsi" w:cstheme="minorHAnsi"/>
        </w:rPr>
        <w:t>Félagaskipti</w:t>
      </w:r>
      <w:r w:rsidR="00864721">
        <w:rPr>
          <w:rFonts w:asciiTheme="minorHAnsi" w:hAnsiTheme="minorHAnsi" w:cstheme="minorHAnsi"/>
        </w:rPr>
        <w:t xml:space="preserve"> taka 30 daga að ganga í gegn frá því viðkomandi félög hafa tilkynnt BSÍ</w:t>
      </w:r>
    </w:p>
    <w:p w14:paraId="15137E84" w14:textId="267EAC2E" w:rsidR="00864721" w:rsidRPr="00F51390" w:rsidRDefault="006C1C8C" w:rsidP="006C1C8C">
      <w:pPr>
        <w:pStyle w:val="ListParagraph"/>
        <w:tabs>
          <w:tab w:val="left" w:pos="454"/>
          <w:tab w:val="left" w:pos="907"/>
          <w:tab w:val="left" w:pos="1361"/>
          <w:tab w:val="left" w:pos="1814"/>
          <w:tab w:val="left" w:pos="2256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</w:tabs>
        <w:spacing w:line="276" w:lineRule="auto"/>
        <w:ind w:left="78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  </w:t>
      </w:r>
      <w:r w:rsidR="00864721">
        <w:rPr>
          <w:rFonts w:asciiTheme="minorHAnsi" w:hAnsiTheme="minorHAnsi" w:cstheme="minorHAnsi"/>
        </w:rPr>
        <w:t xml:space="preserve"> um þau.</w:t>
      </w:r>
    </w:p>
    <w:p w14:paraId="6CA36210" w14:textId="77777777" w:rsidR="006C1C8C" w:rsidRPr="006C1C8C" w:rsidRDefault="009D26F1" w:rsidP="00C13959">
      <w:pPr>
        <w:pStyle w:val="ListParagraph"/>
        <w:numPr>
          <w:ilvl w:val="1"/>
          <w:numId w:val="31"/>
        </w:numPr>
        <w:tabs>
          <w:tab w:val="left" w:pos="454"/>
          <w:tab w:val="left" w:pos="907"/>
          <w:tab w:val="left" w:pos="1361"/>
          <w:tab w:val="left" w:pos="1814"/>
          <w:tab w:val="left" w:pos="2256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</w:tabs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Ef um nýskráningu íslensk leikmanns er að ræða þá er hann strax löglegur til keppni</w:t>
      </w:r>
    </w:p>
    <w:p w14:paraId="2FA56570" w14:textId="41435872" w:rsidR="009D26F1" w:rsidRPr="00FC443A" w:rsidRDefault="006C1C8C" w:rsidP="006C1C8C">
      <w:pPr>
        <w:pStyle w:val="ListParagraph"/>
        <w:tabs>
          <w:tab w:val="left" w:pos="454"/>
          <w:tab w:val="left" w:pos="907"/>
          <w:tab w:val="left" w:pos="1361"/>
          <w:tab w:val="left" w:pos="1814"/>
          <w:tab w:val="left" w:pos="2256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</w:tabs>
        <w:spacing w:line="276" w:lineRule="auto"/>
        <w:ind w:left="78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  </w:t>
      </w:r>
      <w:r w:rsidR="009D26F1">
        <w:rPr>
          <w:rFonts w:asciiTheme="minorHAnsi" w:hAnsiTheme="minorHAnsi" w:cstheme="minorHAnsi"/>
        </w:rPr>
        <w:t xml:space="preserve"> fyrir sitt félag.</w:t>
      </w:r>
    </w:p>
    <w:p w14:paraId="049616CC" w14:textId="77777777" w:rsidR="006C1C8C" w:rsidRPr="006C1C8C" w:rsidRDefault="0013568F" w:rsidP="00C13959">
      <w:pPr>
        <w:pStyle w:val="ListParagraph"/>
        <w:numPr>
          <w:ilvl w:val="1"/>
          <w:numId w:val="31"/>
        </w:numPr>
        <w:tabs>
          <w:tab w:val="left" w:pos="454"/>
          <w:tab w:val="left" w:pos="907"/>
          <w:tab w:val="left" w:pos="1361"/>
          <w:tab w:val="left" w:pos="1814"/>
          <w:tab w:val="left" w:pos="2256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</w:tabs>
        <w:spacing w:line="276" w:lineRule="auto"/>
        <w:rPr>
          <w:rFonts w:asciiTheme="minorHAnsi" w:hAnsiTheme="minorHAnsi" w:cstheme="minorHAnsi"/>
          <w:b/>
        </w:rPr>
      </w:pPr>
      <w:r w:rsidRPr="001A1A86">
        <w:rPr>
          <w:rFonts w:asciiTheme="minorHAnsi" w:hAnsiTheme="minorHAnsi" w:cstheme="minorHAnsi"/>
        </w:rPr>
        <w:t>Einungis er leyfilegt að keppa fyrir eitt félag, þrátt fyrir að viðkomandi geti verið</w:t>
      </w:r>
    </w:p>
    <w:p w14:paraId="3214F4C0" w14:textId="38AFFD58" w:rsidR="00C13959" w:rsidRPr="00BA2745" w:rsidRDefault="006C1C8C" w:rsidP="006C1C8C">
      <w:pPr>
        <w:pStyle w:val="ListParagraph"/>
        <w:tabs>
          <w:tab w:val="left" w:pos="454"/>
          <w:tab w:val="left" w:pos="907"/>
          <w:tab w:val="left" w:pos="1361"/>
          <w:tab w:val="left" w:pos="1814"/>
          <w:tab w:val="left" w:pos="2256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</w:tabs>
        <w:spacing w:line="276" w:lineRule="auto"/>
        <w:ind w:left="78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  </w:t>
      </w:r>
      <w:r w:rsidR="0013568F" w:rsidRPr="001A1A86">
        <w:rPr>
          <w:rFonts w:asciiTheme="minorHAnsi" w:hAnsiTheme="minorHAnsi" w:cstheme="minorHAnsi"/>
        </w:rPr>
        <w:t xml:space="preserve"> </w:t>
      </w:r>
      <w:r w:rsidR="006E41C7" w:rsidRPr="001A1A86">
        <w:rPr>
          <w:rFonts w:asciiTheme="minorHAnsi" w:hAnsiTheme="minorHAnsi" w:cstheme="minorHAnsi"/>
        </w:rPr>
        <w:t>félagsmaður</w:t>
      </w:r>
      <w:r w:rsidR="0013568F" w:rsidRPr="001A1A86">
        <w:rPr>
          <w:rFonts w:asciiTheme="minorHAnsi" w:hAnsiTheme="minorHAnsi" w:cstheme="minorHAnsi"/>
        </w:rPr>
        <w:t xml:space="preserve"> í öðru</w:t>
      </w:r>
      <w:r w:rsidR="00727589" w:rsidRPr="001A1A86">
        <w:rPr>
          <w:rFonts w:asciiTheme="minorHAnsi" w:hAnsiTheme="minorHAnsi" w:cstheme="minorHAnsi"/>
        </w:rPr>
        <w:t xml:space="preserve"> félagi</w:t>
      </w:r>
      <w:r w:rsidR="0013568F" w:rsidRPr="001A1A86">
        <w:rPr>
          <w:rFonts w:asciiTheme="minorHAnsi" w:hAnsiTheme="minorHAnsi" w:cstheme="minorHAnsi"/>
        </w:rPr>
        <w:t xml:space="preserve"> á sama tíma</w:t>
      </w:r>
      <w:r w:rsidR="00FF31D1" w:rsidRPr="001A1A86">
        <w:rPr>
          <w:rFonts w:asciiTheme="minorHAnsi" w:hAnsiTheme="minorHAnsi" w:cstheme="minorHAnsi"/>
        </w:rPr>
        <w:t>.</w:t>
      </w:r>
    </w:p>
    <w:p w14:paraId="25E3AFE2" w14:textId="435A4BFE" w:rsidR="00281C46" w:rsidRPr="001A1A86" w:rsidRDefault="00E22488" w:rsidP="00281C46">
      <w:pPr>
        <w:pStyle w:val="ListParagraph"/>
        <w:numPr>
          <w:ilvl w:val="1"/>
          <w:numId w:val="31"/>
        </w:numPr>
        <w:tabs>
          <w:tab w:val="left" w:pos="454"/>
          <w:tab w:val="left" w:pos="907"/>
          <w:tab w:val="left" w:pos="1361"/>
          <w:tab w:val="left" w:pos="1814"/>
          <w:tab w:val="left" w:pos="2256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</w:tabs>
        <w:spacing w:line="276" w:lineRule="auto"/>
        <w:rPr>
          <w:rFonts w:asciiTheme="minorHAnsi" w:hAnsiTheme="minorHAnsi" w:cstheme="minorHAnsi"/>
          <w:b/>
        </w:rPr>
      </w:pPr>
      <w:r w:rsidRPr="001A1A86">
        <w:rPr>
          <w:rFonts w:asciiTheme="minorHAnsi" w:hAnsiTheme="minorHAnsi" w:cstheme="minorHAnsi"/>
        </w:rPr>
        <w:t xml:space="preserve">Upplýsa </w:t>
      </w:r>
      <w:r w:rsidR="0013568F" w:rsidRPr="001A1A86">
        <w:rPr>
          <w:rFonts w:asciiTheme="minorHAnsi" w:hAnsiTheme="minorHAnsi" w:cstheme="minorHAnsi"/>
        </w:rPr>
        <w:t xml:space="preserve">skal </w:t>
      </w:r>
      <w:r w:rsidRPr="001A1A86">
        <w:rPr>
          <w:rFonts w:asciiTheme="minorHAnsi" w:hAnsiTheme="minorHAnsi" w:cstheme="minorHAnsi"/>
        </w:rPr>
        <w:t xml:space="preserve">um </w:t>
      </w:r>
      <w:r w:rsidR="0013568F" w:rsidRPr="001A1A86">
        <w:rPr>
          <w:rFonts w:asciiTheme="minorHAnsi" w:hAnsiTheme="minorHAnsi" w:cstheme="minorHAnsi"/>
        </w:rPr>
        <w:t xml:space="preserve">öll </w:t>
      </w:r>
      <w:r w:rsidR="0013568F" w:rsidRPr="006C1C8C">
        <w:rPr>
          <w:rFonts w:asciiTheme="minorHAnsi" w:hAnsiTheme="minorHAnsi" w:cstheme="minorHAnsi"/>
        </w:rPr>
        <w:t>félagaskipti</w:t>
      </w:r>
      <w:r w:rsidR="008A70AE" w:rsidRPr="006C1C8C">
        <w:rPr>
          <w:rFonts w:asciiTheme="minorHAnsi" w:hAnsiTheme="minorHAnsi" w:cstheme="minorHAnsi"/>
        </w:rPr>
        <w:t>, 19 ára og eldri,</w:t>
      </w:r>
      <w:r w:rsidR="0013568F" w:rsidRPr="006C1C8C">
        <w:rPr>
          <w:rFonts w:asciiTheme="minorHAnsi" w:hAnsiTheme="minorHAnsi" w:cstheme="minorHAnsi"/>
        </w:rPr>
        <w:t xml:space="preserve"> </w:t>
      </w:r>
      <w:r w:rsidR="0013568F" w:rsidRPr="001A1A86">
        <w:rPr>
          <w:rFonts w:asciiTheme="minorHAnsi" w:hAnsiTheme="minorHAnsi" w:cstheme="minorHAnsi"/>
        </w:rPr>
        <w:t>á heimasíðu BSÍ</w:t>
      </w:r>
      <w:r w:rsidR="00FF31D1" w:rsidRPr="001A1A86">
        <w:rPr>
          <w:rFonts w:asciiTheme="minorHAnsi" w:hAnsiTheme="minorHAnsi" w:cstheme="minorHAnsi"/>
        </w:rPr>
        <w:t>.</w:t>
      </w:r>
    </w:p>
    <w:p w14:paraId="04D0D6A9" w14:textId="77777777" w:rsidR="006C1C8C" w:rsidRPr="006C1C8C" w:rsidRDefault="0013568F" w:rsidP="00721623">
      <w:pPr>
        <w:pStyle w:val="ListParagraph"/>
        <w:numPr>
          <w:ilvl w:val="1"/>
          <w:numId w:val="31"/>
        </w:numPr>
        <w:tabs>
          <w:tab w:val="left" w:pos="454"/>
          <w:tab w:val="left" w:pos="907"/>
          <w:tab w:val="left" w:pos="1361"/>
          <w:tab w:val="left" w:pos="1814"/>
          <w:tab w:val="left" w:pos="2256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</w:tabs>
        <w:spacing w:line="276" w:lineRule="auto"/>
        <w:rPr>
          <w:rFonts w:asciiTheme="minorHAnsi" w:hAnsiTheme="minorHAnsi" w:cstheme="minorHAnsi"/>
          <w:b/>
        </w:rPr>
      </w:pPr>
      <w:r w:rsidRPr="001A1A86">
        <w:rPr>
          <w:rFonts w:asciiTheme="minorHAnsi" w:hAnsiTheme="minorHAnsi" w:cstheme="minorHAnsi"/>
        </w:rPr>
        <w:t>Komi upp ágreiningur um félag</w:t>
      </w:r>
      <w:r w:rsidR="00FF31D1" w:rsidRPr="001A1A86">
        <w:rPr>
          <w:rFonts w:asciiTheme="minorHAnsi" w:hAnsiTheme="minorHAnsi" w:cstheme="minorHAnsi"/>
        </w:rPr>
        <w:t>a</w:t>
      </w:r>
      <w:r w:rsidRPr="001A1A86">
        <w:rPr>
          <w:rFonts w:asciiTheme="minorHAnsi" w:hAnsiTheme="minorHAnsi" w:cstheme="minorHAnsi"/>
        </w:rPr>
        <w:t xml:space="preserve">skiptin skal </w:t>
      </w:r>
      <w:r w:rsidR="007B7F25">
        <w:rPr>
          <w:rFonts w:asciiTheme="minorHAnsi" w:hAnsiTheme="minorHAnsi" w:cstheme="minorHAnsi"/>
        </w:rPr>
        <w:t>s</w:t>
      </w:r>
      <w:r w:rsidRPr="001A1A86">
        <w:rPr>
          <w:rFonts w:asciiTheme="minorHAnsi" w:hAnsiTheme="minorHAnsi" w:cstheme="minorHAnsi"/>
        </w:rPr>
        <w:t>tjórn</w:t>
      </w:r>
      <w:r w:rsidR="00FF31D1" w:rsidRPr="001A1A86">
        <w:rPr>
          <w:rFonts w:asciiTheme="minorHAnsi" w:hAnsiTheme="minorHAnsi" w:cstheme="minorHAnsi"/>
        </w:rPr>
        <w:t xml:space="preserve"> </w:t>
      </w:r>
      <w:r w:rsidRPr="001A1A86">
        <w:rPr>
          <w:rFonts w:asciiTheme="minorHAnsi" w:hAnsiTheme="minorHAnsi" w:cstheme="minorHAnsi"/>
        </w:rPr>
        <w:t>BSÍ úrskurða í málinu innan</w:t>
      </w:r>
    </w:p>
    <w:p w14:paraId="1CAB6841" w14:textId="77777777" w:rsidR="006C1C8C" w:rsidRDefault="006C1C8C" w:rsidP="006C1C8C">
      <w:pPr>
        <w:pStyle w:val="ListParagraph"/>
        <w:tabs>
          <w:tab w:val="left" w:pos="454"/>
          <w:tab w:val="left" w:pos="907"/>
          <w:tab w:val="left" w:pos="1361"/>
          <w:tab w:val="left" w:pos="1814"/>
          <w:tab w:val="left" w:pos="2256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</w:tabs>
        <w:spacing w:line="276" w:lineRule="auto"/>
        <w:ind w:left="7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13568F" w:rsidRPr="001A1A86">
        <w:rPr>
          <w:rFonts w:asciiTheme="minorHAnsi" w:hAnsiTheme="minorHAnsi" w:cstheme="minorHAnsi"/>
        </w:rPr>
        <w:t xml:space="preserve"> mánaðar frá því að ósk um félagaskipti berst. Úrskurði þessum getur </w:t>
      </w:r>
    </w:p>
    <w:p w14:paraId="4424DF3B" w14:textId="29C07487" w:rsidR="00FF31D1" w:rsidRPr="00721623" w:rsidRDefault="006C1C8C" w:rsidP="006C1C8C">
      <w:pPr>
        <w:pStyle w:val="ListParagraph"/>
        <w:tabs>
          <w:tab w:val="left" w:pos="454"/>
          <w:tab w:val="left" w:pos="907"/>
          <w:tab w:val="left" w:pos="1361"/>
          <w:tab w:val="left" w:pos="1814"/>
          <w:tab w:val="left" w:pos="2256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</w:tabs>
        <w:spacing w:line="276" w:lineRule="auto"/>
        <w:ind w:left="78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   </w:t>
      </w:r>
      <w:r w:rsidR="0013568F" w:rsidRPr="001A1A86">
        <w:rPr>
          <w:rFonts w:asciiTheme="minorHAnsi" w:hAnsiTheme="minorHAnsi" w:cstheme="minorHAnsi"/>
        </w:rPr>
        <w:t>íþróttamaðurinn eða aðildarfélög BSÍ</w:t>
      </w:r>
      <w:r w:rsidR="00197854">
        <w:rPr>
          <w:rFonts w:asciiTheme="minorHAnsi" w:hAnsiTheme="minorHAnsi" w:cstheme="minorHAnsi"/>
        </w:rPr>
        <w:t xml:space="preserve"> kært</w:t>
      </w:r>
      <w:r w:rsidR="0013568F" w:rsidRPr="001A1A86">
        <w:rPr>
          <w:rFonts w:asciiTheme="minorHAnsi" w:hAnsiTheme="minorHAnsi" w:cstheme="minorHAnsi"/>
        </w:rPr>
        <w:t xml:space="preserve"> til dómstóls ÍSÍ</w:t>
      </w:r>
      <w:r w:rsidR="005450C8" w:rsidRPr="001A1A86">
        <w:rPr>
          <w:rFonts w:asciiTheme="minorHAnsi" w:hAnsiTheme="minorHAnsi" w:cstheme="minorHAnsi"/>
        </w:rPr>
        <w:t>.</w:t>
      </w:r>
    </w:p>
    <w:p w14:paraId="652D47B5" w14:textId="77777777" w:rsidR="007B534F" w:rsidRPr="00E025F3" w:rsidRDefault="007B534F" w:rsidP="0013568F">
      <w:pPr>
        <w:tabs>
          <w:tab w:val="left" w:pos="454"/>
          <w:tab w:val="left" w:pos="907"/>
          <w:tab w:val="left" w:pos="1361"/>
          <w:tab w:val="left" w:pos="1814"/>
          <w:tab w:val="left" w:pos="2256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</w:tabs>
        <w:rPr>
          <w:rFonts w:cs="Calibri"/>
          <w:bCs/>
          <w:sz w:val="22"/>
          <w:szCs w:val="22"/>
        </w:rPr>
      </w:pPr>
    </w:p>
    <w:p w14:paraId="424E7C27" w14:textId="52481CDC" w:rsidR="00975750" w:rsidRPr="00112B4A" w:rsidRDefault="00975750" w:rsidP="00975750">
      <w:pPr>
        <w:pStyle w:val="Heading1"/>
      </w:pPr>
      <w:r w:rsidRPr="00112B4A">
        <w:t>1</w:t>
      </w:r>
      <w:r w:rsidR="00281C46" w:rsidRPr="00112B4A">
        <w:t>2</w:t>
      </w:r>
      <w:r w:rsidRPr="00112B4A">
        <w:t>. grein</w:t>
      </w:r>
    </w:p>
    <w:p w14:paraId="1BC8F7E1" w14:textId="77777777" w:rsidR="00975750" w:rsidRPr="00F51390" w:rsidRDefault="00975750" w:rsidP="0013568F">
      <w:pPr>
        <w:tabs>
          <w:tab w:val="left" w:pos="454"/>
          <w:tab w:val="left" w:pos="907"/>
          <w:tab w:val="left" w:pos="1361"/>
          <w:tab w:val="left" w:pos="1814"/>
          <w:tab w:val="left" w:pos="2256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</w:tabs>
        <w:rPr>
          <w:rFonts w:cs="Calibri"/>
          <w:b/>
        </w:rPr>
      </w:pPr>
    </w:p>
    <w:p w14:paraId="1AE2DB50" w14:textId="5FE3B538" w:rsidR="0013568F" w:rsidRPr="00112B4A" w:rsidRDefault="0013568F" w:rsidP="00975750">
      <w:pPr>
        <w:pStyle w:val="Heading2"/>
        <w:rPr>
          <w:sz w:val="22"/>
          <w:szCs w:val="22"/>
        </w:rPr>
      </w:pPr>
      <w:r w:rsidRPr="00112B4A">
        <w:t>Fatnaður og auglýsingar</w:t>
      </w:r>
      <w:r w:rsidRPr="00112B4A">
        <w:rPr>
          <w:sz w:val="22"/>
          <w:szCs w:val="22"/>
        </w:rPr>
        <w:t>:</w:t>
      </w:r>
    </w:p>
    <w:p w14:paraId="47B3A383" w14:textId="77777777" w:rsidR="00C04E9D" w:rsidRPr="00F51390" w:rsidRDefault="00C04E9D" w:rsidP="00C04E9D">
      <w:pPr>
        <w:tabs>
          <w:tab w:val="left" w:pos="454"/>
          <w:tab w:val="left" w:pos="907"/>
          <w:tab w:val="left" w:pos="1361"/>
          <w:tab w:val="left" w:pos="1814"/>
          <w:tab w:val="left" w:pos="2256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</w:tabs>
        <w:rPr>
          <w:rFonts w:cs="Calibri"/>
          <w:b/>
          <w:sz w:val="22"/>
          <w:szCs w:val="22"/>
        </w:rPr>
      </w:pPr>
    </w:p>
    <w:p w14:paraId="3319887A" w14:textId="77777777" w:rsidR="005E1022" w:rsidRDefault="0013568F" w:rsidP="00281C46">
      <w:pPr>
        <w:pStyle w:val="ListParagraph"/>
        <w:numPr>
          <w:ilvl w:val="1"/>
          <w:numId w:val="32"/>
        </w:numPr>
        <w:tabs>
          <w:tab w:val="left" w:pos="454"/>
          <w:tab w:val="left" w:pos="907"/>
          <w:tab w:val="left" w:pos="1361"/>
          <w:tab w:val="left" w:pos="1814"/>
          <w:tab w:val="left" w:pos="2256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</w:tabs>
        <w:spacing w:line="276" w:lineRule="auto"/>
        <w:rPr>
          <w:rFonts w:cs="Calibri"/>
          <w:bCs/>
        </w:rPr>
      </w:pPr>
      <w:r w:rsidRPr="00197854">
        <w:rPr>
          <w:rFonts w:cs="Calibri"/>
          <w:bCs/>
        </w:rPr>
        <w:t>Almennt eru tvíliða- og tvenndarleikspör hvött til að</w:t>
      </w:r>
      <w:r w:rsidR="006E41C7" w:rsidRPr="00197854">
        <w:rPr>
          <w:rFonts w:cs="Calibri"/>
          <w:bCs/>
        </w:rPr>
        <w:t xml:space="preserve"> klæðast</w:t>
      </w:r>
      <w:r w:rsidRPr="00197854">
        <w:rPr>
          <w:rFonts w:cs="Calibri"/>
          <w:bCs/>
        </w:rPr>
        <w:t xml:space="preserve"> sama lit á bol svo og</w:t>
      </w:r>
    </w:p>
    <w:p w14:paraId="6B518BC3" w14:textId="164A1522" w:rsidR="0013568F" w:rsidRPr="00197854" w:rsidRDefault="0013568F" w:rsidP="005E1022">
      <w:pPr>
        <w:pStyle w:val="ListParagraph"/>
        <w:tabs>
          <w:tab w:val="left" w:pos="454"/>
          <w:tab w:val="left" w:pos="907"/>
          <w:tab w:val="left" w:pos="1361"/>
          <w:tab w:val="left" w:pos="1814"/>
          <w:tab w:val="left" w:pos="2256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</w:tabs>
        <w:spacing w:line="276" w:lineRule="auto"/>
        <w:ind w:left="845"/>
        <w:rPr>
          <w:rFonts w:cs="Calibri"/>
          <w:bCs/>
        </w:rPr>
      </w:pPr>
      <w:r w:rsidRPr="00197854">
        <w:rPr>
          <w:rFonts w:cs="Calibri"/>
          <w:bCs/>
        </w:rPr>
        <w:t xml:space="preserve">  sama lit á stuttbuxum/pilsi</w:t>
      </w:r>
      <w:r w:rsidRPr="00197854">
        <w:rPr>
          <w:rFonts w:cs="Calibri"/>
          <w:b/>
        </w:rPr>
        <w:t>.</w:t>
      </w:r>
    </w:p>
    <w:p w14:paraId="0259D6DB" w14:textId="77777777" w:rsidR="0013568F" w:rsidRPr="00F51390" w:rsidRDefault="0013568F" w:rsidP="0013568F">
      <w:pPr>
        <w:tabs>
          <w:tab w:val="left" w:pos="454"/>
          <w:tab w:val="left" w:pos="907"/>
          <w:tab w:val="left" w:pos="1361"/>
          <w:tab w:val="left" w:pos="1814"/>
          <w:tab w:val="left" w:pos="2256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</w:tabs>
        <w:rPr>
          <w:rFonts w:cs="Calibri"/>
          <w:b/>
          <w:sz w:val="22"/>
          <w:szCs w:val="22"/>
        </w:rPr>
      </w:pPr>
    </w:p>
    <w:p w14:paraId="4B94388B" w14:textId="1C8AB3A3" w:rsidR="0013568F" w:rsidRPr="00197854" w:rsidRDefault="0013568F" w:rsidP="00243A48">
      <w:pPr>
        <w:pStyle w:val="Heading1"/>
      </w:pPr>
      <w:r w:rsidRPr="00197854">
        <w:t>1</w:t>
      </w:r>
      <w:r w:rsidR="00281C46" w:rsidRPr="00197854">
        <w:t>3</w:t>
      </w:r>
      <w:r w:rsidRPr="00197854">
        <w:t>.</w:t>
      </w:r>
      <w:r w:rsidR="00632EA4" w:rsidRPr="00197854">
        <w:t xml:space="preserve"> </w:t>
      </w:r>
      <w:r w:rsidRPr="00197854">
        <w:t>grein</w:t>
      </w:r>
    </w:p>
    <w:p w14:paraId="104A140D" w14:textId="77777777" w:rsidR="0013568F" w:rsidRPr="00F51390" w:rsidRDefault="0013568F" w:rsidP="0013568F">
      <w:pPr>
        <w:tabs>
          <w:tab w:val="left" w:pos="454"/>
          <w:tab w:val="left" w:pos="907"/>
          <w:tab w:val="left" w:pos="1361"/>
          <w:tab w:val="left" w:pos="1814"/>
          <w:tab w:val="left" w:pos="2256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</w:tabs>
        <w:rPr>
          <w:rFonts w:cs="Calibri"/>
          <w:b/>
          <w:sz w:val="22"/>
          <w:szCs w:val="22"/>
        </w:rPr>
      </w:pPr>
    </w:p>
    <w:p w14:paraId="04F00241" w14:textId="79FABB92" w:rsidR="0013568F" w:rsidRPr="00197854" w:rsidRDefault="0013568F" w:rsidP="00243A48">
      <w:pPr>
        <w:pStyle w:val="Heading2"/>
      </w:pPr>
      <w:r w:rsidRPr="00197854">
        <w:t>Mótmæli</w:t>
      </w:r>
      <w:r w:rsidR="00150A3B" w:rsidRPr="00197854">
        <w:t xml:space="preserve"> og</w:t>
      </w:r>
      <w:r w:rsidRPr="00197854">
        <w:t xml:space="preserve"> kærur</w:t>
      </w:r>
    </w:p>
    <w:p w14:paraId="06932EB0" w14:textId="77777777" w:rsidR="0013568F" w:rsidRPr="00F51390" w:rsidRDefault="0013568F" w:rsidP="0013568F">
      <w:pPr>
        <w:tabs>
          <w:tab w:val="left" w:pos="454"/>
          <w:tab w:val="left" w:pos="907"/>
          <w:tab w:val="left" w:pos="1361"/>
          <w:tab w:val="left" w:pos="1814"/>
          <w:tab w:val="left" w:pos="2256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</w:tabs>
        <w:rPr>
          <w:rFonts w:cs="Calibri"/>
          <w:b/>
          <w:sz w:val="22"/>
          <w:szCs w:val="22"/>
        </w:rPr>
      </w:pPr>
    </w:p>
    <w:p w14:paraId="5866E5E8" w14:textId="77777777" w:rsidR="006C2DE2" w:rsidRDefault="00303C54" w:rsidP="00D71FEA">
      <w:pPr>
        <w:pStyle w:val="ListParagraph"/>
        <w:tabs>
          <w:tab w:val="left" w:pos="454"/>
          <w:tab w:val="left" w:pos="907"/>
          <w:tab w:val="left" w:pos="1361"/>
          <w:tab w:val="left" w:pos="1814"/>
          <w:tab w:val="left" w:pos="2256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</w:tabs>
        <w:ind w:left="1356" w:hanging="972"/>
        <w:rPr>
          <w:rFonts w:cs="Calibri"/>
          <w:bCs/>
        </w:rPr>
      </w:pPr>
      <w:r w:rsidRPr="00197854">
        <w:rPr>
          <w:rFonts w:cs="Calibri"/>
          <w:bCs/>
        </w:rPr>
        <w:t>1</w:t>
      </w:r>
      <w:r w:rsidR="00281C46" w:rsidRPr="00197854">
        <w:rPr>
          <w:rFonts w:cs="Calibri"/>
          <w:bCs/>
        </w:rPr>
        <w:t>3.1</w:t>
      </w:r>
      <w:r w:rsidRPr="00197854">
        <w:rPr>
          <w:rFonts w:cs="Calibri"/>
          <w:bCs/>
        </w:rPr>
        <w:tab/>
      </w:r>
      <w:r w:rsidR="0013568F" w:rsidRPr="00197854">
        <w:rPr>
          <w:rFonts w:cs="Calibri"/>
          <w:bCs/>
        </w:rPr>
        <w:t xml:space="preserve">Keppendur, þjálfarar og </w:t>
      </w:r>
      <w:r w:rsidR="0013568F" w:rsidRPr="003232E6">
        <w:rPr>
          <w:rFonts w:cs="Calibri"/>
          <w:bCs/>
        </w:rPr>
        <w:t>yfirdómar</w:t>
      </w:r>
      <w:r w:rsidR="003232E6">
        <w:rPr>
          <w:rFonts w:cs="Calibri"/>
          <w:bCs/>
        </w:rPr>
        <w:t>i</w:t>
      </w:r>
      <w:r w:rsidR="0013568F" w:rsidRPr="003232E6">
        <w:rPr>
          <w:rFonts w:cs="Calibri"/>
          <w:bCs/>
        </w:rPr>
        <w:t xml:space="preserve"> hafa heimild til að gera athugasemdir við</w:t>
      </w:r>
    </w:p>
    <w:p w14:paraId="48B2A690" w14:textId="77777777" w:rsidR="006C2DE2" w:rsidRDefault="006C2DE2" w:rsidP="00D71FEA">
      <w:pPr>
        <w:pStyle w:val="ListParagraph"/>
        <w:tabs>
          <w:tab w:val="left" w:pos="454"/>
          <w:tab w:val="left" w:pos="907"/>
          <w:tab w:val="left" w:pos="1361"/>
          <w:tab w:val="left" w:pos="1814"/>
          <w:tab w:val="left" w:pos="2256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</w:tabs>
        <w:ind w:left="1356" w:hanging="972"/>
        <w:rPr>
          <w:rFonts w:cs="Calibri"/>
          <w:bCs/>
        </w:rPr>
      </w:pPr>
      <w:r>
        <w:rPr>
          <w:rFonts w:cs="Calibri"/>
          <w:bCs/>
        </w:rPr>
        <w:t xml:space="preserve">          </w:t>
      </w:r>
      <w:r w:rsidR="0013568F" w:rsidRPr="003232E6">
        <w:rPr>
          <w:rFonts w:cs="Calibri"/>
          <w:bCs/>
        </w:rPr>
        <w:t>framkvæmd móts.</w:t>
      </w:r>
      <w:r w:rsidR="00303C54" w:rsidRPr="003232E6">
        <w:rPr>
          <w:rFonts w:cs="Calibri"/>
          <w:bCs/>
        </w:rPr>
        <w:t xml:space="preserve"> </w:t>
      </w:r>
      <w:r w:rsidR="0013568F" w:rsidRPr="003232E6">
        <w:rPr>
          <w:rFonts w:cs="Calibri"/>
          <w:bCs/>
        </w:rPr>
        <w:t>Ef ekki er o</w:t>
      </w:r>
      <w:r w:rsidR="00841296" w:rsidRPr="003232E6">
        <w:rPr>
          <w:rFonts w:cs="Calibri"/>
          <w:bCs/>
        </w:rPr>
        <w:t>r</w:t>
      </w:r>
      <w:r w:rsidR="0013568F" w:rsidRPr="003232E6">
        <w:rPr>
          <w:rFonts w:cs="Calibri"/>
          <w:bCs/>
        </w:rPr>
        <w:t>ðið við þeim athugasemdum má vísa málum til</w:t>
      </w:r>
    </w:p>
    <w:p w14:paraId="6542022B" w14:textId="04A029BC" w:rsidR="00D353A9" w:rsidRPr="0095312F" w:rsidRDefault="006C2DE2" w:rsidP="00D71FEA">
      <w:pPr>
        <w:pStyle w:val="ListParagraph"/>
        <w:tabs>
          <w:tab w:val="left" w:pos="454"/>
          <w:tab w:val="left" w:pos="907"/>
          <w:tab w:val="left" w:pos="1361"/>
          <w:tab w:val="left" w:pos="1814"/>
          <w:tab w:val="left" w:pos="2256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</w:tabs>
        <w:ind w:left="1356" w:hanging="972"/>
        <w:rPr>
          <w:rFonts w:cs="Calibri"/>
          <w:bCs/>
        </w:rPr>
      </w:pPr>
      <w:r>
        <w:rPr>
          <w:rFonts w:cs="Calibri"/>
          <w:bCs/>
        </w:rPr>
        <w:t xml:space="preserve">         </w:t>
      </w:r>
      <w:r w:rsidR="0013568F" w:rsidRPr="003232E6">
        <w:rPr>
          <w:rFonts w:cs="Calibri"/>
          <w:bCs/>
        </w:rPr>
        <w:t xml:space="preserve"> </w:t>
      </w:r>
      <w:r w:rsidR="001B36F1">
        <w:rPr>
          <w:rFonts w:cs="Calibri"/>
          <w:bCs/>
        </w:rPr>
        <w:t>s</w:t>
      </w:r>
      <w:r w:rsidR="0013568F" w:rsidRPr="003232E6">
        <w:rPr>
          <w:rFonts w:cs="Calibri"/>
          <w:bCs/>
        </w:rPr>
        <w:t>tjórnar B</w:t>
      </w:r>
      <w:r w:rsidR="002B0F18">
        <w:rPr>
          <w:rFonts w:cs="Calibri"/>
          <w:bCs/>
        </w:rPr>
        <w:t>admintonsambands Íslands</w:t>
      </w:r>
      <w:r w:rsidR="00341BEE">
        <w:rPr>
          <w:rFonts w:cs="Calibri"/>
          <w:bCs/>
        </w:rPr>
        <w:t>.</w:t>
      </w:r>
    </w:p>
    <w:p w14:paraId="22EC35A7" w14:textId="77777777" w:rsidR="006C2DE2" w:rsidRDefault="00D353A9" w:rsidP="00D71FEA">
      <w:pPr>
        <w:pStyle w:val="ListParagraph"/>
        <w:tabs>
          <w:tab w:val="left" w:pos="454"/>
          <w:tab w:val="left" w:pos="907"/>
          <w:tab w:val="left" w:pos="1361"/>
          <w:tab w:val="left" w:pos="1814"/>
          <w:tab w:val="left" w:pos="2256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</w:tabs>
        <w:ind w:left="1356" w:hanging="972"/>
        <w:rPr>
          <w:rFonts w:cs="Calibri"/>
          <w:bCs/>
        </w:rPr>
      </w:pPr>
      <w:r w:rsidRPr="0095312F">
        <w:rPr>
          <w:rFonts w:cs="Calibri"/>
          <w:bCs/>
        </w:rPr>
        <w:t>1</w:t>
      </w:r>
      <w:r w:rsidR="00281C46" w:rsidRPr="0095312F">
        <w:rPr>
          <w:rFonts w:cs="Calibri"/>
          <w:bCs/>
        </w:rPr>
        <w:t>3</w:t>
      </w:r>
      <w:r w:rsidRPr="0095312F">
        <w:rPr>
          <w:rFonts w:cs="Calibri"/>
          <w:bCs/>
        </w:rPr>
        <w:t>.2</w:t>
      </w:r>
      <w:r w:rsidRPr="0095312F">
        <w:rPr>
          <w:rFonts w:cs="Calibri"/>
          <w:bCs/>
        </w:rPr>
        <w:tab/>
      </w:r>
      <w:r w:rsidR="0013568F" w:rsidRPr="0095312F">
        <w:rPr>
          <w:rFonts w:cs="Calibri"/>
          <w:bCs/>
        </w:rPr>
        <w:t xml:space="preserve">Með öll </w:t>
      </w:r>
      <w:r w:rsidRPr="0095312F">
        <w:rPr>
          <w:rFonts w:cs="Calibri"/>
          <w:bCs/>
        </w:rPr>
        <w:t xml:space="preserve">önnur </w:t>
      </w:r>
      <w:r w:rsidR="0013568F" w:rsidRPr="0095312F">
        <w:rPr>
          <w:rFonts w:cs="Calibri"/>
          <w:bCs/>
        </w:rPr>
        <w:t>ágreinings- og kærumál innan badmintonhreyfingarinnar skal farið</w:t>
      </w:r>
    </w:p>
    <w:p w14:paraId="09591F31" w14:textId="19EB1113" w:rsidR="0013568F" w:rsidRPr="0095312F" w:rsidRDefault="006C2DE2" w:rsidP="00D71FEA">
      <w:pPr>
        <w:pStyle w:val="ListParagraph"/>
        <w:tabs>
          <w:tab w:val="left" w:pos="454"/>
          <w:tab w:val="left" w:pos="907"/>
          <w:tab w:val="left" w:pos="1361"/>
          <w:tab w:val="left" w:pos="1814"/>
          <w:tab w:val="left" w:pos="2256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</w:tabs>
        <w:ind w:left="1356" w:hanging="972"/>
        <w:rPr>
          <w:rFonts w:cs="Calibri"/>
          <w:bCs/>
        </w:rPr>
      </w:pPr>
      <w:r>
        <w:rPr>
          <w:rFonts w:cs="Calibri"/>
          <w:bCs/>
        </w:rPr>
        <w:t xml:space="preserve">         </w:t>
      </w:r>
      <w:r w:rsidR="0013568F" w:rsidRPr="0095312F">
        <w:rPr>
          <w:rFonts w:cs="Calibri"/>
          <w:bCs/>
        </w:rPr>
        <w:t xml:space="preserve"> skv. 4.</w:t>
      </w:r>
      <w:r w:rsidR="00E76CD2" w:rsidRPr="0095312F">
        <w:rPr>
          <w:rFonts w:cs="Calibri"/>
          <w:bCs/>
        </w:rPr>
        <w:t xml:space="preserve"> </w:t>
      </w:r>
      <w:r w:rsidR="0013568F" w:rsidRPr="0095312F">
        <w:rPr>
          <w:rFonts w:cs="Calibri"/>
          <w:bCs/>
        </w:rPr>
        <w:t>kafla í lögum ÍSÍ um dómstóla ÍSÍ.</w:t>
      </w:r>
    </w:p>
    <w:p w14:paraId="1BBF3B9B" w14:textId="77777777" w:rsidR="0013568F" w:rsidRPr="00F51390" w:rsidRDefault="0013568F" w:rsidP="0013568F">
      <w:pPr>
        <w:tabs>
          <w:tab w:val="left" w:pos="454"/>
          <w:tab w:val="left" w:pos="907"/>
          <w:tab w:val="left" w:pos="1361"/>
          <w:tab w:val="left" w:pos="1814"/>
          <w:tab w:val="left" w:pos="2256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</w:tabs>
        <w:rPr>
          <w:rFonts w:cs="Calibri"/>
          <w:b/>
          <w:sz w:val="22"/>
          <w:szCs w:val="22"/>
        </w:rPr>
      </w:pPr>
    </w:p>
    <w:p w14:paraId="125E5C30" w14:textId="1DF24AF7" w:rsidR="0013568F" w:rsidRPr="0095312F" w:rsidRDefault="0013568F" w:rsidP="005965C3">
      <w:pPr>
        <w:pStyle w:val="Heading1"/>
      </w:pPr>
      <w:r w:rsidRPr="0095312F">
        <w:t>1</w:t>
      </w:r>
      <w:r w:rsidR="00281C46" w:rsidRPr="0095312F">
        <w:t>4</w:t>
      </w:r>
      <w:r w:rsidRPr="0095312F">
        <w:t>.grein</w:t>
      </w:r>
    </w:p>
    <w:p w14:paraId="49035DBA" w14:textId="77777777" w:rsidR="0013568F" w:rsidRPr="00F51390" w:rsidRDefault="0013568F" w:rsidP="0013568F">
      <w:pPr>
        <w:tabs>
          <w:tab w:val="left" w:pos="454"/>
          <w:tab w:val="left" w:pos="907"/>
          <w:tab w:val="left" w:pos="1361"/>
          <w:tab w:val="left" w:pos="1814"/>
          <w:tab w:val="left" w:pos="2256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</w:tabs>
        <w:rPr>
          <w:rFonts w:cs="Calibri"/>
          <w:b/>
        </w:rPr>
      </w:pPr>
    </w:p>
    <w:p w14:paraId="212F7C91" w14:textId="55E37D7D" w:rsidR="0013568F" w:rsidRPr="0095312F" w:rsidRDefault="0013568F" w:rsidP="005965C3">
      <w:pPr>
        <w:pStyle w:val="Heading2"/>
      </w:pPr>
      <w:r w:rsidRPr="0095312F">
        <w:t xml:space="preserve">Framkoma og </w:t>
      </w:r>
      <w:r w:rsidR="00150A3B" w:rsidRPr="0095312F">
        <w:t>viðurlög</w:t>
      </w:r>
    </w:p>
    <w:p w14:paraId="35CA91E8" w14:textId="77777777" w:rsidR="0013568F" w:rsidRPr="00F51390" w:rsidRDefault="0013568F" w:rsidP="0013568F">
      <w:pPr>
        <w:tabs>
          <w:tab w:val="left" w:pos="454"/>
          <w:tab w:val="left" w:pos="907"/>
          <w:tab w:val="left" w:pos="1361"/>
          <w:tab w:val="left" w:pos="1814"/>
          <w:tab w:val="left" w:pos="2256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</w:tabs>
        <w:rPr>
          <w:rFonts w:cs="Calibri"/>
          <w:b/>
          <w:sz w:val="22"/>
          <w:szCs w:val="22"/>
        </w:rPr>
      </w:pPr>
    </w:p>
    <w:p w14:paraId="5B62420B" w14:textId="77777777" w:rsidR="00720CC4" w:rsidRDefault="00D71FEA" w:rsidP="005C5208">
      <w:pPr>
        <w:tabs>
          <w:tab w:val="left" w:pos="454"/>
          <w:tab w:val="left" w:pos="907"/>
          <w:tab w:val="left" w:pos="1361"/>
          <w:tab w:val="left" w:pos="1814"/>
          <w:tab w:val="left" w:pos="2256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</w:tabs>
        <w:spacing w:line="276" w:lineRule="auto"/>
        <w:ind w:left="1356" w:hanging="996"/>
        <w:rPr>
          <w:rFonts w:cs="Calibri"/>
          <w:bCs/>
        </w:rPr>
      </w:pPr>
      <w:r w:rsidRPr="0095312F">
        <w:rPr>
          <w:rFonts w:cs="Calibri"/>
          <w:bCs/>
        </w:rPr>
        <w:t>1</w:t>
      </w:r>
      <w:r w:rsidR="00281C46" w:rsidRPr="0095312F">
        <w:rPr>
          <w:rFonts w:cs="Calibri"/>
          <w:bCs/>
        </w:rPr>
        <w:t>4</w:t>
      </w:r>
      <w:r w:rsidRPr="0095312F">
        <w:rPr>
          <w:rFonts w:cs="Calibri"/>
          <w:bCs/>
        </w:rPr>
        <w:t>.1</w:t>
      </w:r>
      <w:r w:rsidRPr="0095312F">
        <w:rPr>
          <w:rFonts w:cs="Calibri"/>
          <w:bCs/>
          <w:sz w:val="22"/>
          <w:szCs w:val="22"/>
        </w:rPr>
        <w:tab/>
      </w:r>
      <w:r w:rsidR="0013568F" w:rsidRPr="0095312F">
        <w:rPr>
          <w:rFonts w:cs="Calibri"/>
          <w:bCs/>
        </w:rPr>
        <w:t>Keppendur skulu koma heiðarlega og drengilega fram við keppinauta sína.</w:t>
      </w:r>
    </w:p>
    <w:p w14:paraId="2349AFCD" w14:textId="77777777" w:rsidR="00720CC4" w:rsidRDefault="00720CC4" w:rsidP="005C5208">
      <w:pPr>
        <w:tabs>
          <w:tab w:val="left" w:pos="454"/>
          <w:tab w:val="left" w:pos="907"/>
          <w:tab w:val="left" w:pos="1361"/>
          <w:tab w:val="left" w:pos="1814"/>
          <w:tab w:val="left" w:pos="2256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</w:tabs>
        <w:spacing w:line="276" w:lineRule="auto"/>
        <w:ind w:left="1356" w:hanging="996"/>
        <w:rPr>
          <w:rFonts w:cs="Calibri"/>
          <w:bCs/>
        </w:rPr>
      </w:pPr>
      <w:r>
        <w:rPr>
          <w:rFonts w:cs="Calibri"/>
          <w:bCs/>
        </w:rPr>
        <w:tab/>
      </w:r>
      <w:r>
        <w:rPr>
          <w:rFonts w:cs="Calibri"/>
          <w:bCs/>
        </w:rPr>
        <w:tab/>
      </w:r>
      <w:r w:rsidR="0013568F" w:rsidRPr="0095312F">
        <w:rPr>
          <w:rFonts w:cs="Calibri"/>
          <w:bCs/>
        </w:rPr>
        <w:t>Keppendur skulu sýna dómurum og starfsmönnum mót</w:t>
      </w:r>
      <w:r w:rsidR="001D01E7" w:rsidRPr="0095312F">
        <w:rPr>
          <w:rFonts w:cs="Calibri"/>
          <w:bCs/>
        </w:rPr>
        <w:t>a</w:t>
      </w:r>
      <w:r w:rsidR="0013568F" w:rsidRPr="0095312F">
        <w:rPr>
          <w:rFonts w:cs="Calibri"/>
          <w:bCs/>
        </w:rPr>
        <w:t xml:space="preserve"> tilhlýðilega virðingu og eigi</w:t>
      </w:r>
    </w:p>
    <w:p w14:paraId="787CB772" w14:textId="77777777" w:rsidR="00720CC4" w:rsidRDefault="00720CC4" w:rsidP="005C5208">
      <w:pPr>
        <w:tabs>
          <w:tab w:val="left" w:pos="454"/>
          <w:tab w:val="left" w:pos="907"/>
          <w:tab w:val="left" w:pos="1361"/>
          <w:tab w:val="left" w:pos="1814"/>
          <w:tab w:val="left" w:pos="2256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</w:tabs>
        <w:spacing w:line="276" w:lineRule="auto"/>
        <w:ind w:left="1356" w:hanging="996"/>
        <w:rPr>
          <w:rFonts w:cs="Calibri"/>
          <w:bCs/>
        </w:rPr>
      </w:pPr>
      <w:r>
        <w:rPr>
          <w:rFonts w:cs="Calibri"/>
          <w:bCs/>
        </w:rPr>
        <w:tab/>
      </w:r>
      <w:r>
        <w:rPr>
          <w:rFonts w:cs="Calibri"/>
          <w:bCs/>
        </w:rPr>
        <w:tab/>
      </w:r>
      <w:r w:rsidR="0013568F" w:rsidRPr="0095312F">
        <w:rPr>
          <w:rFonts w:cs="Calibri"/>
          <w:bCs/>
        </w:rPr>
        <w:t>fara niðrandi orðum um þá eða áhorfendur. Keppendur og aðrir þeir sem koma að</w:t>
      </w:r>
    </w:p>
    <w:p w14:paraId="25B2130F" w14:textId="77777777" w:rsidR="00720CC4" w:rsidRDefault="00720CC4" w:rsidP="005C5208">
      <w:pPr>
        <w:tabs>
          <w:tab w:val="left" w:pos="454"/>
          <w:tab w:val="left" w:pos="907"/>
          <w:tab w:val="left" w:pos="1361"/>
          <w:tab w:val="left" w:pos="1814"/>
          <w:tab w:val="left" w:pos="2256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</w:tabs>
        <w:spacing w:line="276" w:lineRule="auto"/>
        <w:ind w:left="1356" w:hanging="996"/>
        <w:rPr>
          <w:rFonts w:cs="Calibri"/>
          <w:bCs/>
        </w:rPr>
      </w:pPr>
      <w:r>
        <w:rPr>
          <w:rFonts w:cs="Calibri"/>
          <w:bCs/>
        </w:rPr>
        <w:tab/>
      </w:r>
      <w:r>
        <w:rPr>
          <w:rFonts w:cs="Calibri"/>
          <w:bCs/>
        </w:rPr>
        <w:tab/>
      </w:r>
      <w:r w:rsidR="0013568F" w:rsidRPr="0095312F">
        <w:rPr>
          <w:rFonts w:cs="Calibri"/>
          <w:bCs/>
        </w:rPr>
        <w:t>framkvæmd badmintonmóta skulu hafa siðareglur ÍSÍ og hegðunarviðmið í heiðri og</w:t>
      </w:r>
    </w:p>
    <w:p w14:paraId="3D1C363E" w14:textId="77777777" w:rsidR="00720CC4" w:rsidRDefault="0013568F" w:rsidP="005C5208">
      <w:pPr>
        <w:tabs>
          <w:tab w:val="left" w:pos="454"/>
          <w:tab w:val="left" w:pos="907"/>
          <w:tab w:val="left" w:pos="1361"/>
          <w:tab w:val="left" w:pos="1814"/>
          <w:tab w:val="left" w:pos="2256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</w:tabs>
        <w:spacing w:line="276" w:lineRule="auto"/>
        <w:ind w:left="1356" w:hanging="996"/>
        <w:rPr>
          <w:rFonts w:cs="Calibri"/>
          <w:bCs/>
        </w:rPr>
      </w:pPr>
      <w:r w:rsidRPr="0095312F">
        <w:rPr>
          <w:rFonts w:cs="Calibri"/>
          <w:bCs/>
        </w:rPr>
        <w:t xml:space="preserve"> </w:t>
      </w:r>
      <w:r w:rsidR="00720CC4">
        <w:rPr>
          <w:rFonts w:cs="Calibri"/>
          <w:bCs/>
        </w:rPr>
        <w:tab/>
      </w:r>
      <w:r w:rsidR="00720CC4">
        <w:rPr>
          <w:rFonts w:cs="Calibri"/>
          <w:bCs/>
        </w:rPr>
        <w:tab/>
      </w:r>
      <w:r w:rsidRPr="0095312F">
        <w:rPr>
          <w:rFonts w:cs="Calibri"/>
          <w:bCs/>
        </w:rPr>
        <w:t>haga störfum sínum og framkomu í samræmi við það sem þar kemur fram</w:t>
      </w:r>
      <w:r w:rsidR="00444322">
        <w:rPr>
          <w:rFonts w:cs="Calibri"/>
          <w:bCs/>
        </w:rPr>
        <w:t xml:space="preserve"> </w:t>
      </w:r>
    </w:p>
    <w:p w14:paraId="064F2A88" w14:textId="63F7735C" w:rsidR="00720CC4" w:rsidRDefault="00720CC4" w:rsidP="00720CC4">
      <w:pPr>
        <w:tabs>
          <w:tab w:val="left" w:pos="454"/>
          <w:tab w:val="left" w:pos="907"/>
          <w:tab w:val="left" w:pos="1361"/>
          <w:tab w:val="left" w:pos="1814"/>
          <w:tab w:val="left" w:pos="2256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</w:tabs>
        <w:spacing w:line="276" w:lineRule="auto"/>
        <w:ind w:left="1356" w:hanging="996"/>
        <w:rPr>
          <w:rFonts w:cs="Calibri"/>
          <w:bCs/>
        </w:rPr>
      </w:pPr>
      <w:r>
        <w:rPr>
          <w:rFonts w:cs="Calibri"/>
          <w:bCs/>
        </w:rPr>
        <w:tab/>
      </w:r>
      <w:r>
        <w:rPr>
          <w:rFonts w:cs="Calibri"/>
          <w:bCs/>
        </w:rPr>
        <w:tab/>
      </w:r>
      <w:r w:rsidR="00444322">
        <w:rPr>
          <w:rFonts w:cs="Calibri"/>
          <w:bCs/>
        </w:rPr>
        <w:t>(</w:t>
      </w:r>
      <w:hyperlink r:id="rId15" w:history="1">
        <w:r w:rsidRPr="00194D6B">
          <w:rPr>
            <w:rStyle w:val="Hyperlink"/>
            <w:rFonts w:cs="Calibri"/>
            <w:bCs/>
          </w:rPr>
          <w:t>www.isi.is/fraedsla/sidareglur-isi/</w:t>
        </w:r>
      </w:hyperlink>
      <w:r w:rsidR="00EA3742">
        <w:rPr>
          <w:rFonts w:cs="Calibri"/>
          <w:bCs/>
        </w:rPr>
        <w:t>)</w:t>
      </w:r>
      <w:r w:rsidR="0013568F" w:rsidRPr="0095312F">
        <w:rPr>
          <w:rFonts w:cs="Calibri"/>
          <w:bCs/>
        </w:rPr>
        <w:t>.</w:t>
      </w:r>
      <w:r>
        <w:rPr>
          <w:rFonts w:cs="Calibri"/>
          <w:bCs/>
        </w:rPr>
        <w:t xml:space="preserve"> </w:t>
      </w:r>
      <w:r w:rsidR="0013568F" w:rsidRPr="0095312F">
        <w:rPr>
          <w:rFonts w:cs="Calibri"/>
          <w:bCs/>
        </w:rPr>
        <w:t xml:space="preserve">Einnig </w:t>
      </w:r>
      <w:r w:rsidR="00B2360A" w:rsidRPr="0095312F">
        <w:rPr>
          <w:rFonts w:cs="Calibri"/>
          <w:bCs/>
        </w:rPr>
        <w:t>skal fara eftir reglum</w:t>
      </w:r>
      <w:r>
        <w:rPr>
          <w:rFonts w:cs="Calibri"/>
          <w:bCs/>
        </w:rPr>
        <w:t xml:space="preserve"> </w:t>
      </w:r>
      <w:r w:rsidR="0013568F" w:rsidRPr="0095312F">
        <w:rPr>
          <w:rFonts w:cs="Calibri"/>
          <w:bCs/>
        </w:rPr>
        <w:t>Alþjóða</w:t>
      </w:r>
      <w:r>
        <w:rPr>
          <w:rFonts w:cs="Calibri"/>
          <w:bCs/>
        </w:rPr>
        <w:t xml:space="preserve">badminton- </w:t>
      </w:r>
    </w:p>
    <w:p w14:paraId="079BC1D1" w14:textId="4A0E1D86" w:rsidR="00720CC4" w:rsidRDefault="00720CC4" w:rsidP="00720CC4">
      <w:pPr>
        <w:tabs>
          <w:tab w:val="left" w:pos="454"/>
          <w:tab w:val="left" w:pos="907"/>
          <w:tab w:val="left" w:pos="1361"/>
          <w:tab w:val="left" w:pos="1814"/>
          <w:tab w:val="left" w:pos="2256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</w:tabs>
        <w:spacing w:line="276" w:lineRule="auto"/>
        <w:ind w:left="1356" w:hanging="996"/>
        <w:rPr>
          <w:rFonts w:cs="Calibri"/>
          <w:bCs/>
        </w:rPr>
      </w:pPr>
      <w:r>
        <w:rPr>
          <w:rFonts w:cs="Calibri"/>
          <w:bCs/>
        </w:rPr>
        <w:tab/>
      </w:r>
      <w:r>
        <w:rPr>
          <w:rFonts w:cs="Calibri"/>
          <w:bCs/>
        </w:rPr>
        <w:tab/>
      </w:r>
      <w:r w:rsidRPr="0095312F">
        <w:rPr>
          <w:rFonts w:cs="Calibri"/>
          <w:bCs/>
        </w:rPr>
        <w:t>S</w:t>
      </w:r>
      <w:r w:rsidR="0013568F" w:rsidRPr="0095312F">
        <w:rPr>
          <w:rFonts w:cs="Calibri"/>
          <w:bCs/>
        </w:rPr>
        <w:t>ambandsins</w:t>
      </w:r>
      <w:r>
        <w:rPr>
          <w:rFonts w:cs="Calibri"/>
          <w:bCs/>
        </w:rPr>
        <w:t xml:space="preserve"> </w:t>
      </w:r>
      <w:r w:rsidR="0013568F" w:rsidRPr="0095312F">
        <w:rPr>
          <w:rFonts w:cs="Calibri"/>
          <w:bCs/>
        </w:rPr>
        <w:t>um</w:t>
      </w:r>
      <w:r>
        <w:rPr>
          <w:rFonts w:cs="Calibri"/>
          <w:bCs/>
        </w:rPr>
        <w:t xml:space="preserve"> </w:t>
      </w:r>
      <w:r w:rsidR="0013568F" w:rsidRPr="0095312F">
        <w:rPr>
          <w:rFonts w:cs="Calibri"/>
          <w:bCs/>
        </w:rPr>
        <w:t>sama</w:t>
      </w:r>
      <w:r>
        <w:rPr>
          <w:rFonts w:cs="Calibri"/>
          <w:bCs/>
        </w:rPr>
        <w:t xml:space="preserve"> </w:t>
      </w:r>
      <w:r w:rsidR="0013568F" w:rsidRPr="0095312F">
        <w:rPr>
          <w:rFonts w:cs="Calibri"/>
          <w:bCs/>
        </w:rPr>
        <w:t>efni</w:t>
      </w:r>
      <w:r>
        <w:rPr>
          <w:rFonts w:cs="Calibri"/>
          <w:bCs/>
        </w:rPr>
        <w:t xml:space="preserve"> </w:t>
      </w:r>
      <w:r w:rsidR="002E47D9">
        <w:rPr>
          <w:rFonts w:cs="Calibri"/>
          <w:bCs/>
        </w:rPr>
        <w:t>(</w:t>
      </w:r>
      <w:hyperlink r:id="rId16" w:history="1">
        <w:r w:rsidRPr="00194D6B">
          <w:rPr>
            <w:rStyle w:val="Hyperlink"/>
            <w:rFonts w:cs="Calibri"/>
            <w:bCs/>
          </w:rPr>
          <w:t>www.corporate.bwfbadminton.com/statutes/</w:t>
        </w:r>
      </w:hyperlink>
      <w:r w:rsidR="002E47D9">
        <w:rPr>
          <w:rFonts w:cs="Calibri"/>
          <w:bCs/>
        </w:rPr>
        <w:t xml:space="preserve">) </w:t>
      </w:r>
      <w:r w:rsidR="0013568F" w:rsidRPr="0095312F">
        <w:rPr>
          <w:rFonts w:cs="Calibri"/>
          <w:bCs/>
        </w:rPr>
        <w:t xml:space="preserve">. </w:t>
      </w:r>
    </w:p>
    <w:p w14:paraId="4058E165" w14:textId="77777777" w:rsidR="00AC5F49" w:rsidRDefault="00720CC4" w:rsidP="00720CC4">
      <w:pPr>
        <w:tabs>
          <w:tab w:val="left" w:pos="454"/>
          <w:tab w:val="left" w:pos="907"/>
          <w:tab w:val="left" w:pos="1361"/>
          <w:tab w:val="left" w:pos="1814"/>
          <w:tab w:val="left" w:pos="2256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</w:tabs>
        <w:spacing w:line="276" w:lineRule="auto"/>
        <w:ind w:left="1356" w:hanging="996"/>
        <w:rPr>
          <w:rFonts w:cs="Calibri"/>
          <w:bCs/>
        </w:rPr>
      </w:pPr>
      <w:r>
        <w:rPr>
          <w:rFonts w:cs="Calibri"/>
          <w:bCs/>
        </w:rPr>
        <w:tab/>
      </w:r>
      <w:r>
        <w:rPr>
          <w:rFonts w:cs="Calibri"/>
          <w:bCs/>
        </w:rPr>
        <w:tab/>
      </w:r>
      <w:r w:rsidR="0013568F" w:rsidRPr="0095312F">
        <w:rPr>
          <w:rFonts w:cs="Calibri"/>
          <w:bCs/>
        </w:rPr>
        <w:t>Mótsstjórn</w:t>
      </w:r>
      <w:r w:rsidR="00AC5F49">
        <w:rPr>
          <w:rFonts w:cs="Calibri"/>
          <w:bCs/>
        </w:rPr>
        <w:t xml:space="preserve"> </w:t>
      </w:r>
      <w:r w:rsidR="0013568F" w:rsidRPr="0095312F">
        <w:rPr>
          <w:rFonts w:cs="Calibri"/>
          <w:bCs/>
        </w:rPr>
        <w:t xml:space="preserve">og </w:t>
      </w:r>
      <w:r w:rsidR="002B0F18">
        <w:rPr>
          <w:rFonts w:cs="Calibri"/>
          <w:bCs/>
        </w:rPr>
        <w:t>s</w:t>
      </w:r>
      <w:r w:rsidR="0013568F" w:rsidRPr="0095312F">
        <w:rPr>
          <w:rFonts w:cs="Calibri"/>
          <w:bCs/>
        </w:rPr>
        <w:t>tjórn B</w:t>
      </w:r>
      <w:r w:rsidR="002B0F18">
        <w:rPr>
          <w:rFonts w:cs="Calibri"/>
          <w:bCs/>
        </w:rPr>
        <w:t>admintonsambands Íslands</w:t>
      </w:r>
      <w:r w:rsidR="0013568F" w:rsidRPr="0095312F">
        <w:rPr>
          <w:rFonts w:cs="Calibri"/>
          <w:bCs/>
        </w:rPr>
        <w:t xml:space="preserve"> getur ákveðið viðurlög vegna</w:t>
      </w:r>
    </w:p>
    <w:p w14:paraId="310C3FC5" w14:textId="60D977F2" w:rsidR="0013568F" w:rsidRDefault="00AC5F49" w:rsidP="00720CC4">
      <w:pPr>
        <w:tabs>
          <w:tab w:val="left" w:pos="454"/>
          <w:tab w:val="left" w:pos="907"/>
          <w:tab w:val="left" w:pos="1361"/>
          <w:tab w:val="left" w:pos="1814"/>
          <w:tab w:val="left" w:pos="2256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</w:tabs>
        <w:spacing w:line="276" w:lineRule="auto"/>
        <w:ind w:left="1356" w:hanging="996"/>
        <w:rPr>
          <w:rFonts w:cs="Calibri"/>
          <w:bCs/>
        </w:rPr>
      </w:pPr>
      <w:r>
        <w:rPr>
          <w:rFonts w:cs="Calibri"/>
          <w:bCs/>
        </w:rPr>
        <w:tab/>
      </w:r>
      <w:r>
        <w:rPr>
          <w:rFonts w:cs="Calibri"/>
          <w:bCs/>
        </w:rPr>
        <w:tab/>
      </w:r>
      <w:r w:rsidR="0013568F" w:rsidRPr="0095312F">
        <w:rPr>
          <w:rFonts w:cs="Calibri"/>
          <w:bCs/>
        </w:rPr>
        <w:t>brota á þessari grein</w:t>
      </w:r>
      <w:r w:rsidR="007A57AE">
        <w:rPr>
          <w:rFonts w:cs="Calibri"/>
          <w:bCs/>
        </w:rPr>
        <w:t>.</w:t>
      </w:r>
    </w:p>
    <w:p w14:paraId="12F8E5CB" w14:textId="77777777" w:rsidR="00AC5F49" w:rsidRDefault="00AC5F49" w:rsidP="00AC5F49">
      <w:pPr>
        <w:tabs>
          <w:tab w:val="left" w:pos="454"/>
          <w:tab w:val="left" w:pos="907"/>
          <w:tab w:val="left" w:pos="1361"/>
          <w:tab w:val="left" w:pos="1814"/>
          <w:tab w:val="left" w:pos="2256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</w:tabs>
        <w:spacing w:line="276" w:lineRule="auto"/>
        <w:jc w:val="right"/>
        <w:rPr>
          <w:rFonts w:cs="Calibri"/>
          <w:bCs/>
        </w:rPr>
      </w:pPr>
      <w:r>
        <w:rPr>
          <w:rFonts w:cs="Calibri"/>
          <w:bCs/>
        </w:rPr>
        <w:tab/>
      </w:r>
    </w:p>
    <w:p w14:paraId="14425318" w14:textId="212C3E74" w:rsidR="00C83534" w:rsidRDefault="003300EB" w:rsidP="00AC5F49">
      <w:pPr>
        <w:tabs>
          <w:tab w:val="left" w:pos="454"/>
          <w:tab w:val="left" w:pos="907"/>
          <w:tab w:val="left" w:pos="1361"/>
          <w:tab w:val="left" w:pos="1814"/>
          <w:tab w:val="left" w:pos="2256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</w:tabs>
        <w:spacing w:line="276" w:lineRule="auto"/>
        <w:jc w:val="right"/>
        <w:rPr>
          <w:rFonts w:cs="Calibri"/>
          <w:bCs/>
          <w:i/>
          <w:iCs/>
          <w:sz w:val="22"/>
          <w:szCs w:val="22"/>
        </w:rPr>
      </w:pPr>
      <w:r w:rsidRPr="003300EB">
        <w:rPr>
          <w:rFonts w:cs="Calibri"/>
          <w:bCs/>
          <w:i/>
          <w:iCs/>
          <w:sz w:val="22"/>
          <w:szCs w:val="22"/>
        </w:rPr>
        <w:t xml:space="preserve">Mótareglur þessar voru samþykktar af stjórn BSÍ á stjórnarfundi þann </w:t>
      </w:r>
      <w:r w:rsidR="00AC5F49">
        <w:rPr>
          <w:rFonts w:cs="Calibri"/>
          <w:bCs/>
          <w:i/>
          <w:iCs/>
          <w:sz w:val="22"/>
          <w:szCs w:val="22"/>
        </w:rPr>
        <w:t>26</w:t>
      </w:r>
      <w:r w:rsidRPr="003300EB">
        <w:rPr>
          <w:rFonts w:cs="Calibri"/>
          <w:bCs/>
          <w:i/>
          <w:iCs/>
          <w:sz w:val="22"/>
          <w:szCs w:val="22"/>
        </w:rPr>
        <w:t>.</w:t>
      </w:r>
      <w:r w:rsidR="00AC5F49">
        <w:rPr>
          <w:rFonts w:cs="Calibri"/>
          <w:bCs/>
          <w:i/>
          <w:iCs/>
          <w:sz w:val="22"/>
          <w:szCs w:val="22"/>
        </w:rPr>
        <w:t>septem</w:t>
      </w:r>
      <w:r w:rsidR="005D38D6">
        <w:rPr>
          <w:rFonts w:cs="Calibri"/>
          <w:bCs/>
          <w:i/>
          <w:iCs/>
          <w:sz w:val="22"/>
          <w:szCs w:val="22"/>
        </w:rPr>
        <w:t>er</w:t>
      </w:r>
      <w:r w:rsidRPr="003300EB">
        <w:rPr>
          <w:rFonts w:cs="Calibri"/>
          <w:bCs/>
          <w:i/>
          <w:iCs/>
          <w:sz w:val="22"/>
          <w:szCs w:val="22"/>
        </w:rPr>
        <w:t xml:space="preserve"> 202</w:t>
      </w:r>
      <w:r w:rsidR="00AC5F49">
        <w:rPr>
          <w:rFonts w:cs="Calibri"/>
          <w:bCs/>
          <w:i/>
          <w:iCs/>
          <w:sz w:val="22"/>
          <w:szCs w:val="22"/>
        </w:rPr>
        <w:t>4.</w:t>
      </w:r>
    </w:p>
    <w:sectPr w:rsidR="00C83534" w:rsidSect="00DF160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0F118" w14:textId="77777777" w:rsidR="0007557A" w:rsidRDefault="0007557A">
      <w:r>
        <w:separator/>
      </w:r>
    </w:p>
  </w:endnote>
  <w:endnote w:type="continuationSeparator" w:id="0">
    <w:p w14:paraId="792F642B" w14:textId="77777777" w:rsidR="0007557A" w:rsidRDefault="0007557A">
      <w:r>
        <w:continuationSeparator/>
      </w:r>
    </w:p>
  </w:endnote>
  <w:endnote w:type="continuationNotice" w:id="1">
    <w:p w14:paraId="14A42F0A" w14:textId="77777777" w:rsidR="0007557A" w:rsidRDefault="000755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0C0CD4" w14:textId="77777777" w:rsidR="0007557A" w:rsidRDefault="0007557A">
      <w:r>
        <w:separator/>
      </w:r>
    </w:p>
  </w:footnote>
  <w:footnote w:type="continuationSeparator" w:id="0">
    <w:p w14:paraId="5082C1CB" w14:textId="77777777" w:rsidR="0007557A" w:rsidRDefault="0007557A">
      <w:r>
        <w:continuationSeparator/>
      </w:r>
    </w:p>
  </w:footnote>
  <w:footnote w:type="continuationNotice" w:id="1">
    <w:p w14:paraId="254B0384" w14:textId="77777777" w:rsidR="0007557A" w:rsidRDefault="0007557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655E5"/>
    <w:multiLevelType w:val="multilevel"/>
    <w:tmpl w:val="DF66FC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09D3688"/>
    <w:multiLevelType w:val="hybridMultilevel"/>
    <w:tmpl w:val="C582A2A4"/>
    <w:lvl w:ilvl="0" w:tplc="0809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A5B71C6"/>
    <w:multiLevelType w:val="multilevel"/>
    <w:tmpl w:val="09A44580"/>
    <w:lvl w:ilvl="0">
      <w:start w:val="6"/>
      <w:numFmt w:val="decimal"/>
      <w:lvlText w:val="%1"/>
      <w:lvlJc w:val="left"/>
      <w:pPr>
        <w:ind w:left="480" w:hanging="480"/>
      </w:pPr>
      <w:rPr>
        <w:rFonts w:hint="eastAsia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eastAsia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eastAsia"/>
      </w:rPr>
    </w:lvl>
  </w:abstractNum>
  <w:abstractNum w:abstractNumId="3" w15:restartNumberingAfterBreak="0">
    <w:nsid w:val="13EB528E"/>
    <w:multiLevelType w:val="hybridMultilevel"/>
    <w:tmpl w:val="CC78AB18"/>
    <w:lvl w:ilvl="0" w:tplc="0809000B">
      <w:start w:val="1"/>
      <w:numFmt w:val="bullet"/>
      <w:lvlText w:val=""/>
      <w:lvlJc w:val="left"/>
      <w:pPr>
        <w:ind w:left="3192" w:hanging="360"/>
      </w:pPr>
      <w:rPr>
        <w:rFonts w:ascii="Wingdings" w:hAnsi="Wingdings" w:hint="default"/>
      </w:rPr>
    </w:lvl>
    <w:lvl w:ilvl="1" w:tplc="040F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4" w15:restartNumberingAfterBreak="0">
    <w:nsid w:val="14D14FD3"/>
    <w:multiLevelType w:val="hybridMultilevel"/>
    <w:tmpl w:val="1DAA5870"/>
    <w:lvl w:ilvl="0" w:tplc="040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62D40"/>
    <w:multiLevelType w:val="multilevel"/>
    <w:tmpl w:val="68A4CC5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89D7672"/>
    <w:multiLevelType w:val="hybridMultilevel"/>
    <w:tmpl w:val="7118280A"/>
    <w:lvl w:ilvl="0" w:tplc="0809000B">
      <w:start w:val="1"/>
      <w:numFmt w:val="bullet"/>
      <w:lvlText w:val=""/>
      <w:lvlJc w:val="left"/>
      <w:pPr>
        <w:ind w:left="3192" w:hanging="360"/>
      </w:pPr>
      <w:rPr>
        <w:rFonts w:ascii="Wingdings" w:hAnsi="Wingdings" w:hint="default"/>
      </w:rPr>
    </w:lvl>
    <w:lvl w:ilvl="1" w:tplc="040F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7" w15:restartNumberingAfterBreak="0">
    <w:nsid w:val="1A7A63FD"/>
    <w:multiLevelType w:val="multilevel"/>
    <w:tmpl w:val="68004E0C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C797B96"/>
    <w:multiLevelType w:val="multilevel"/>
    <w:tmpl w:val="F93059C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F814674"/>
    <w:multiLevelType w:val="hybridMultilevel"/>
    <w:tmpl w:val="12F6C94E"/>
    <w:lvl w:ilvl="0" w:tplc="0809000B">
      <w:start w:val="1"/>
      <w:numFmt w:val="bullet"/>
      <w:lvlText w:val=""/>
      <w:lvlJc w:val="left"/>
      <w:pPr>
        <w:ind w:left="2999" w:hanging="360"/>
      </w:pPr>
      <w:rPr>
        <w:rFonts w:ascii="Wingdings" w:hAnsi="Wingdings" w:hint="default"/>
      </w:rPr>
    </w:lvl>
    <w:lvl w:ilvl="1" w:tplc="040F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7319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8039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8759" w:hanging="360"/>
      </w:pPr>
      <w:rPr>
        <w:rFonts w:ascii="Wingdings" w:hAnsi="Wingdings" w:hint="default"/>
      </w:rPr>
    </w:lvl>
  </w:abstractNum>
  <w:abstractNum w:abstractNumId="10" w15:restartNumberingAfterBreak="0">
    <w:nsid w:val="245C1632"/>
    <w:multiLevelType w:val="hybridMultilevel"/>
    <w:tmpl w:val="C83888D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30752"/>
    <w:multiLevelType w:val="multilevel"/>
    <w:tmpl w:val="EB3C21D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2" w15:restartNumberingAfterBreak="0">
    <w:nsid w:val="2B0F291F"/>
    <w:multiLevelType w:val="hybridMultilevel"/>
    <w:tmpl w:val="9DCC01C4"/>
    <w:lvl w:ilvl="0" w:tplc="0809000B">
      <w:start w:val="1"/>
      <w:numFmt w:val="bullet"/>
      <w:lvlText w:val=""/>
      <w:lvlJc w:val="left"/>
      <w:pPr>
        <w:ind w:left="1464" w:hanging="360"/>
      </w:pPr>
      <w:rPr>
        <w:rFonts w:ascii="Wingdings" w:hAnsi="Wingdings" w:hint="default"/>
      </w:rPr>
    </w:lvl>
    <w:lvl w:ilvl="1" w:tplc="040F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3" w15:restartNumberingAfterBreak="0">
    <w:nsid w:val="2B1C084A"/>
    <w:multiLevelType w:val="multilevel"/>
    <w:tmpl w:val="79E83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397289"/>
    <w:multiLevelType w:val="multilevel"/>
    <w:tmpl w:val="97A40B6C"/>
    <w:lvl w:ilvl="0">
      <w:start w:val="12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845" w:hanging="42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eastAsia"/>
      </w:rPr>
    </w:lvl>
  </w:abstractNum>
  <w:abstractNum w:abstractNumId="15" w15:restartNumberingAfterBreak="0">
    <w:nsid w:val="2BE35861"/>
    <w:multiLevelType w:val="hybridMultilevel"/>
    <w:tmpl w:val="A51CB7BC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F80D27"/>
    <w:multiLevelType w:val="multilevel"/>
    <w:tmpl w:val="3F00573A"/>
    <w:lvl w:ilvl="0">
      <w:start w:val="6"/>
      <w:numFmt w:val="decimal"/>
      <w:lvlText w:val="%1"/>
      <w:lvlJc w:val="left"/>
      <w:pPr>
        <w:ind w:left="480" w:hanging="480"/>
      </w:pPr>
      <w:rPr>
        <w:rFonts w:hint="eastAsia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eastAsia"/>
        <w:strike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eastAsia"/>
      </w:rPr>
    </w:lvl>
  </w:abstractNum>
  <w:abstractNum w:abstractNumId="17" w15:restartNumberingAfterBreak="0">
    <w:nsid w:val="2D9D1248"/>
    <w:multiLevelType w:val="multilevel"/>
    <w:tmpl w:val="F36AF3A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03F264E"/>
    <w:multiLevelType w:val="hybridMultilevel"/>
    <w:tmpl w:val="4DDC4C1A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A31B0E"/>
    <w:multiLevelType w:val="multilevel"/>
    <w:tmpl w:val="430EFEE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0" w15:restartNumberingAfterBreak="0">
    <w:nsid w:val="30E0322C"/>
    <w:multiLevelType w:val="multilevel"/>
    <w:tmpl w:val="DFBCB40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26D3CF4"/>
    <w:multiLevelType w:val="multilevel"/>
    <w:tmpl w:val="2E04DCDA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  <w:b w:val="0"/>
        <w:color w:val="auto"/>
        <w:sz w:val="22"/>
      </w:rPr>
    </w:lvl>
    <w:lvl w:ilvl="1">
      <w:start w:val="1"/>
      <w:numFmt w:val="decimal"/>
      <w:lvlText w:val="%1.%2"/>
      <w:lvlJc w:val="left"/>
      <w:pPr>
        <w:ind w:left="744" w:hanging="384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 w:val="0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 w:val="0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 w:val="0"/>
        <w:color w:val="auto"/>
        <w:sz w:val="22"/>
      </w:rPr>
    </w:lvl>
  </w:abstractNum>
  <w:abstractNum w:abstractNumId="22" w15:restartNumberingAfterBreak="0">
    <w:nsid w:val="34E97FCF"/>
    <w:multiLevelType w:val="multilevel"/>
    <w:tmpl w:val="E376DB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82050BB"/>
    <w:multiLevelType w:val="hybridMultilevel"/>
    <w:tmpl w:val="A08CA2F6"/>
    <w:lvl w:ilvl="0" w:tplc="995CC43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96213D7"/>
    <w:multiLevelType w:val="multilevel"/>
    <w:tmpl w:val="A6AEE2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C607D03"/>
    <w:multiLevelType w:val="hybridMultilevel"/>
    <w:tmpl w:val="74CE6B84"/>
    <w:lvl w:ilvl="0" w:tplc="040F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2D349B"/>
    <w:multiLevelType w:val="multilevel"/>
    <w:tmpl w:val="D9E261F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7" w15:restartNumberingAfterBreak="0">
    <w:nsid w:val="3E4644CC"/>
    <w:multiLevelType w:val="multilevel"/>
    <w:tmpl w:val="082E0CA6"/>
    <w:lvl w:ilvl="0">
      <w:start w:val="11"/>
      <w:numFmt w:val="decimal"/>
      <w:lvlText w:val="%1"/>
      <w:lvlJc w:val="left"/>
      <w:pPr>
        <w:ind w:left="420" w:hanging="420"/>
      </w:pPr>
      <w:rPr>
        <w:rFonts w:hint="eastAsia"/>
        <w:b w:val="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eastAsia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eastAsia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eastAsia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eastAsia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eastAsia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eastAsia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eastAsia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eastAsia"/>
        <w:b w:val="0"/>
      </w:rPr>
    </w:lvl>
  </w:abstractNum>
  <w:abstractNum w:abstractNumId="28" w15:restartNumberingAfterBreak="0">
    <w:nsid w:val="3FF27A1E"/>
    <w:multiLevelType w:val="hybridMultilevel"/>
    <w:tmpl w:val="27B837CE"/>
    <w:lvl w:ilvl="0" w:tplc="040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41383604"/>
    <w:multiLevelType w:val="hybridMultilevel"/>
    <w:tmpl w:val="2F8EAF3C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9F6994"/>
    <w:multiLevelType w:val="multilevel"/>
    <w:tmpl w:val="F190DC7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1D04DAF"/>
    <w:multiLevelType w:val="hybridMultilevel"/>
    <w:tmpl w:val="EABCD9EC"/>
    <w:lvl w:ilvl="0" w:tplc="040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3DC5AAF"/>
    <w:multiLevelType w:val="multilevel"/>
    <w:tmpl w:val="89700D64"/>
    <w:lvl w:ilvl="0">
      <w:start w:val="7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33" w15:restartNumberingAfterBreak="0">
    <w:nsid w:val="554620D6"/>
    <w:multiLevelType w:val="multilevel"/>
    <w:tmpl w:val="DA64C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59C0DFD"/>
    <w:multiLevelType w:val="multilevel"/>
    <w:tmpl w:val="A0F2FBFA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5EE95596"/>
    <w:multiLevelType w:val="multilevel"/>
    <w:tmpl w:val="89700D64"/>
    <w:lvl w:ilvl="0">
      <w:start w:val="7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36" w15:restartNumberingAfterBreak="0">
    <w:nsid w:val="5F690060"/>
    <w:multiLevelType w:val="multilevel"/>
    <w:tmpl w:val="949236D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2AD5659"/>
    <w:multiLevelType w:val="hybridMultilevel"/>
    <w:tmpl w:val="A080DD14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542286"/>
    <w:multiLevelType w:val="multilevel"/>
    <w:tmpl w:val="518CFE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9" w15:restartNumberingAfterBreak="0">
    <w:nsid w:val="6A4B7BDF"/>
    <w:multiLevelType w:val="hybridMultilevel"/>
    <w:tmpl w:val="0882D8C0"/>
    <w:lvl w:ilvl="0" w:tplc="0688EE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305F6E"/>
    <w:multiLevelType w:val="multilevel"/>
    <w:tmpl w:val="6DC6B4E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CB369B5"/>
    <w:multiLevelType w:val="hybridMultilevel"/>
    <w:tmpl w:val="3620C2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6E6E90"/>
    <w:multiLevelType w:val="multilevel"/>
    <w:tmpl w:val="945271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35B4AA9"/>
    <w:multiLevelType w:val="multilevel"/>
    <w:tmpl w:val="0F4072E0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44" w:hanging="384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color w:val="auto"/>
      </w:rPr>
    </w:lvl>
  </w:abstractNum>
  <w:abstractNum w:abstractNumId="44" w15:restartNumberingAfterBreak="0">
    <w:nsid w:val="7BF94BB3"/>
    <w:multiLevelType w:val="hybridMultilevel"/>
    <w:tmpl w:val="CB68FC82"/>
    <w:lvl w:ilvl="0" w:tplc="0809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5" w15:restartNumberingAfterBreak="0">
    <w:nsid w:val="7EE7409E"/>
    <w:multiLevelType w:val="hybridMultilevel"/>
    <w:tmpl w:val="B8D43284"/>
    <w:lvl w:ilvl="0" w:tplc="C9A2C4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9343402">
    <w:abstractNumId w:val="12"/>
  </w:num>
  <w:num w:numId="2" w16cid:durableId="1459568916">
    <w:abstractNumId w:val="1"/>
  </w:num>
  <w:num w:numId="3" w16cid:durableId="1658801598">
    <w:abstractNumId w:val="44"/>
  </w:num>
  <w:num w:numId="4" w16cid:durableId="958610047">
    <w:abstractNumId w:val="38"/>
  </w:num>
  <w:num w:numId="5" w16cid:durableId="961691396">
    <w:abstractNumId w:val="24"/>
  </w:num>
  <w:num w:numId="6" w16cid:durableId="1044520378">
    <w:abstractNumId w:val="17"/>
  </w:num>
  <w:num w:numId="7" w16cid:durableId="653490249">
    <w:abstractNumId w:val="42"/>
  </w:num>
  <w:num w:numId="8" w16cid:durableId="2063483851">
    <w:abstractNumId w:val="30"/>
  </w:num>
  <w:num w:numId="9" w16cid:durableId="2018920031">
    <w:abstractNumId w:val="43"/>
  </w:num>
  <w:num w:numId="10" w16cid:durableId="1293361396">
    <w:abstractNumId w:val="7"/>
  </w:num>
  <w:num w:numId="11" w16cid:durableId="2053915919">
    <w:abstractNumId w:val="34"/>
  </w:num>
  <w:num w:numId="12" w16cid:durableId="1058482061">
    <w:abstractNumId w:val="3"/>
  </w:num>
  <w:num w:numId="13" w16cid:durableId="1895773524">
    <w:abstractNumId w:val="9"/>
  </w:num>
  <w:num w:numId="14" w16cid:durableId="2049795767">
    <w:abstractNumId w:val="6"/>
  </w:num>
  <w:num w:numId="15" w16cid:durableId="1486968424">
    <w:abstractNumId w:val="21"/>
  </w:num>
  <w:num w:numId="16" w16cid:durableId="1438330994">
    <w:abstractNumId w:val="20"/>
  </w:num>
  <w:num w:numId="17" w16cid:durableId="377626468">
    <w:abstractNumId w:val="18"/>
  </w:num>
  <w:num w:numId="18" w16cid:durableId="1643651511">
    <w:abstractNumId w:val="10"/>
  </w:num>
  <w:num w:numId="19" w16cid:durableId="1871647229">
    <w:abstractNumId w:val="37"/>
  </w:num>
  <w:num w:numId="20" w16cid:durableId="839388235">
    <w:abstractNumId w:val="32"/>
  </w:num>
  <w:num w:numId="21" w16cid:durableId="2049645462">
    <w:abstractNumId w:val="15"/>
  </w:num>
  <w:num w:numId="22" w16cid:durableId="2073309289">
    <w:abstractNumId w:val="8"/>
  </w:num>
  <w:num w:numId="23" w16cid:durableId="214203584">
    <w:abstractNumId w:val="5"/>
  </w:num>
  <w:num w:numId="24" w16cid:durableId="2049454461">
    <w:abstractNumId w:val="19"/>
  </w:num>
  <w:num w:numId="25" w16cid:durableId="849762910">
    <w:abstractNumId w:val="40"/>
  </w:num>
  <w:num w:numId="26" w16cid:durableId="589386124">
    <w:abstractNumId w:val="11"/>
  </w:num>
  <w:num w:numId="27" w16cid:durableId="236551179">
    <w:abstractNumId w:val="26"/>
  </w:num>
  <w:num w:numId="28" w16cid:durableId="250236151">
    <w:abstractNumId w:val="33"/>
  </w:num>
  <w:num w:numId="29" w16cid:durableId="360668417">
    <w:abstractNumId w:val="4"/>
  </w:num>
  <w:num w:numId="30" w16cid:durableId="1345085036">
    <w:abstractNumId w:val="29"/>
  </w:num>
  <w:num w:numId="31" w16cid:durableId="813254494">
    <w:abstractNumId w:val="27"/>
  </w:num>
  <w:num w:numId="32" w16cid:durableId="1535927819">
    <w:abstractNumId w:val="14"/>
  </w:num>
  <w:num w:numId="33" w16cid:durableId="438524543">
    <w:abstractNumId w:val="2"/>
  </w:num>
  <w:num w:numId="34" w16cid:durableId="1543059146">
    <w:abstractNumId w:val="16"/>
  </w:num>
  <w:num w:numId="35" w16cid:durableId="66465105">
    <w:abstractNumId w:val="28"/>
  </w:num>
  <w:num w:numId="36" w16cid:durableId="633413021">
    <w:abstractNumId w:val="31"/>
  </w:num>
  <w:num w:numId="37" w16cid:durableId="941914826">
    <w:abstractNumId w:val="41"/>
  </w:num>
  <w:num w:numId="38" w16cid:durableId="1329865771">
    <w:abstractNumId w:val="0"/>
  </w:num>
  <w:num w:numId="39" w16cid:durableId="1542668838">
    <w:abstractNumId w:val="36"/>
  </w:num>
  <w:num w:numId="40" w16cid:durableId="18313577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082680501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386802340">
    <w:abstractNumId w:val="25"/>
  </w:num>
  <w:num w:numId="43" w16cid:durableId="440228695">
    <w:abstractNumId w:val="45"/>
  </w:num>
  <w:num w:numId="44" w16cid:durableId="67505156">
    <w:abstractNumId w:val="35"/>
  </w:num>
  <w:num w:numId="45" w16cid:durableId="962812556">
    <w:abstractNumId w:val="23"/>
  </w:num>
  <w:num w:numId="46" w16cid:durableId="133302320">
    <w:abstractNumId w:val="3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B33"/>
    <w:rsid w:val="00000035"/>
    <w:rsid w:val="000000FA"/>
    <w:rsid w:val="0000023E"/>
    <w:rsid w:val="00000CFF"/>
    <w:rsid w:val="00002907"/>
    <w:rsid w:val="00004B94"/>
    <w:rsid w:val="00004FB2"/>
    <w:rsid w:val="00005344"/>
    <w:rsid w:val="00005A71"/>
    <w:rsid w:val="00006598"/>
    <w:rsid w:val="000077A6"/>
    <w:rsid w:val="00010854"/>
    <w:rsid w:val="00010F52"/>
    <w:rsid w:val="0001121A"/>
    <w:rsid w:val="00011B72"/>
    <w:rsid w:val="00011D9B"/>
    <w:rsid w:val="00011FF2"/>
    <w:rsid w:val="000140B3"/>
    <w:rsid w:val="00014A2D"/>
    <w:rsid w:val="00014F46"/>
    <w:rsid w:val="000170DD"/>
    <w:rsid w:val="000211E7"/>
    <w:rsid w:val="00021662"/>
    <w:rsid w:val="0002173E"/>
    <w:rsid w:val="0002215D"/>
    <w:rsid w:val="00023851"/>
    <w:rsid w:val="00024EA4"/>
    <w:rsid w:val="00025006"/>
    <w:rsid w:val="00026CA0"/>
    <w:rsid w:val="000276AA"/>
    <w:rsid w:val="00030090"/>
    <w:rsid w:val="00030B15"/>
    <w:rsid w:val="000324C9"/>
    <w:rsid w:val="00032562"/>
    <w:rsid w:val="0003392E"/>
    <w:rsid w:val="000340CE"/>
    <w:rsid w:val="000340E2"/>
    <w:rsid w:val="0003449E"/>
    <w:rsid w:val="000346A4"/>
    <w:rsid w:val="000353FE"/>
    <w:rsid w:val="0003628F"/>
    <w:rsid w:val="00036BAD"/>
    <w:rsid w:val="0004027A"/>
    <w:rsid w:val="00043D15"/>
    <w:rsid w:val="00043EAC"/>
    <w:rsid w:val="000442DB"/>
    <w:rsid w:val="00044B35"/>
    <w:rsid w:val="00045095"/>
    <w:rsid w:val="000459DD"/>
    <w:rsid w:val="00045C76"/>
    <w:rsid w:val="00046839"/>
    <w:rsid w:val="00046A70"/>
    <w:rsid w:val="00047278"/>
    <w:rsid w:val="00047ABB"/>
    <w:rsid w:val="00050728"/>
    <w:rsid w:val="00050DE4"/>
    <w:rsid w:val="000513C8"/>
    <w:rsid w:val="000540FF"/>
    <w:rsid w:val="000554E1"/>
    <w:rsid w:val="00060C92"/>
    <w:rsid w:val="00060D46"/>
    <w:rsid w:val="00060FEF"/>
    <w:rsid w:val="00061408"/>
    <w:rsid w:val="000622B3"/>
    <w:rsid w:val="00063C28"/>
    <w:rsid w:val="00065422"/>
    <w:rsid w:val="00065827"/>
    <w:rsid w:val="00065F0C"/>
    <w:rsid w:val="0006611F"/>
    <w:rsid w:val="00070586"/>
    <w:rsid w:val="00071378"/>
    <w:rsid w:val="000713D5"/>
    <w:rsid w:val="00072401"/>
    <w:rsid w:val="00072CE2"/>
    <w:rsid w:val="0007341E"/>
    <w:rsid w:val="0007408A"/>
    <w:rsid w:val="000740C3"/>
    <w:rsid w:val="00074E10"/>
    <w:rsid w:val="0007557A"/>
    <w:rsid w:val="00077144"/>
    <w:rsid w:val="00080836"/>
    <w:rsid w:val="00081289"/>
    <w:rsid w:val="00081434"/>
    <w:rsid w:val="000817DD"/>
    <w:rsid w:val="000823AE"/>
    <w:rsid w:val="00082A73"/>
    <w:rsid w:val="00082B78"/>
    <w:rsid w:val="00082EE4"/>
    <w:rsid w:val="00082F18"/>
    <w:rsid w:val="00083049"/>
    <w:rsid w:val="00083B57"/>
    <w:rsid w:val="00084783"/>
    <w:rsid w:val="0008796F"/>
    <w:rsid w:val="00090CF9"/>
    <w:rsid w:val="00090FCB"/>
    <w:rsid w:val="00091AB7"/>
    <w:rsid w:val="00092F43"/>
    <w:rsid w:val="0009383C"/>
    <w:rsid w:val="00093B8C"/>
    <w:rsid w:val="0009620B"/>
    <w:rsid w:val="00096E49"/>
    <w:rsid w:val="00097384"/>
    <w:rsid w:val="000A00A1"/>
    <w:rsid w:val="000A106E"/>
    <w:rsid w:val="000A10C5"/>
    <w:rsid w:val="000A1D5A"/>
    <w:rsid w:val="000A2B86"/>
    <w:rsid w:val="000A2CD0"/>
    <w:rsid w:val="000A3034"/>
    <w:rsid w:val="000A32F9"/>
    <w:rsid w:val="000A33AD"/>
    <w:rsid w:val="000A3550"/>
    <w:rsid w:val="000A4BC2"/>
    <w:rsid w:val="000A4C7C"/>
    <w:rsid w:val="000A534C"/>
    <w:rsid w:val="000A58F3"/>
    <w:rsid w:val="000B06AA"/>
    <w:rsid w:val="000B10C7"/>
    <w:rsid w:val="000B1C94"/>
    <w:rsid w:val="000B2B12"/>
    <w:rsid w:val="000B34FF"/>
    <w:rsid w:val="000B3A95"/>
    <w:rsid w:val="000B3C60"/>
    <w:rsid w:val="000B5595"/>
    <w:rsid w:val="000B6BE3"/>
    <w:rsid w:val="000B7A97"/>
    <w:rsid w:val="000B7E7E"/>
    <w:rsid w:val="000C1106"/>
    <w:rsid w:val="000C1B3D"/>
    <w:rsid w:val="000C1C81"/>
    <w:rsid w:val="000C1DBA"/>
    <w:rsid w:val="000C259B"/>
    <w:rsid w:val="000C2640"/>
    <w:rsid w:val="000C2C4B"/>
    <w:rsid w:val="000C3118"/>
    <w:rsid w:val="000C4854"/>
    <w:rsid w:val="000C559A"/>
    <w:rsid w:val="000C5C60"/>
    <w:rsid w:val="000C6421"/>
    <w:rsid w:val="000D109E"/>
    <w:rsid w:val="000D169A"/>
    <w:rsid w:val="000D2711"/>
    <w:rsid w:val="000D2C31"/>
    <w:rsid w:val="000D30A9"/>
    <w:rsid w:val="000D3259"/>
    <w:rsid w:val="000D3E22"/>
    <w:rsid w:val="000D6B3D"/>
    <w:rsid w:val="000D6E54"/>
    <w:rsid w:val="000E1B3B"/>
    <w:rsid w:val="000E208E"/>
    <w:rsid w:val="000E28B2"/>
    <w:rsid w:val="000E2E5A"/>
    <w:rsid w:val="000E336C"/>
    <w:rsid w:val="000E3685"/>
    <w:rsid w:val="000E62F7"/>
    <w:rsid w:val="000E717A"/>
    <w:rsid w:val="000E7B4A"/>
    <w:rsid w:val="000F249C"/>
    <w:rsid w:val="000F2539"/>
    <w:rsid w:val="000F2556"/>
    <w:rsid w:val="000F2A74"/>
    <w:rsid w:val="000F3E51"/>
    <w:rsid w:val="000F501D"/>
    <w:rsid w:val="000F69E4"/>
    <w:rsid w:val="000F6B4B"/>
    <w:rsid w:val="000F7F4A"/>
    <w:rsid w:val="00101C0C"/>
    <w:rsid w:val="00104617"/>
    <w:rsid w:val="0010559C"/>
    <w:rsid w:val="001057A9"/>
    <w:rsid w:val="00107B57"/>
    <w:rsid w:val="00110295"/>
    <w:rsid w:val="001111EA"/>
    <w:rsid w:val="00112487"/>
    <w:rsid w:val="00112B4A"/>
    <w:rsid w:val="00113C3D"/>
    <w:rsid w:val="001142E9"/>
    <w:rsid w:val="00114D4A"/>
    <w:rsid w:val="00116CD1"/>
    <w:rsid w:val="001202E1"/>
    <w:rsid w:val="00121156"/>
    <w:rsid w:val="00123225"/>
    <w:rsid w:val="00123609"/>
    <w:rsid w:val="001245A4"/>
    <w:rsid w:val="0012474D"/>
    <w:rsid w:val="0012560B"/>
    <w:rsid w:val="00125FD4"/>
    <w:rsid w:val="00130766"/>
    <w:rsid w:val="00132744"/>
    <w:rsid w:val="00132BCA"/>
    <w:rsid w:val="00134702"/>
    <w:rsid w:val="001349D8"/>
    <w:rsid w:val="00134B8C"/>
    <w:rsid w:val="0013568F"/>
    <w:rsid w:val="0013582D"/>
    <w:rsid w:val="00135E5C"/>
    <w:rsid w:val="0013612B"/>
    <w:rsid w:val="0013618B"/>
    <w:rsid w:val="00136E82"/>
    <w:rsid w:val="00137ED9"/>
    <w:rsid w:val="00137F52"/>
    <w:rsid w:val="00140054"/>
    <w:rsid w:val="00140719"/>
    <w:rsid w:val="00140975"/>
    <w:rsid w:val="00140D48"/>
    <w:rsid w:val="00141A85"/>
    <w:rsid w:val="00142482"/>
    <w:rsid w:val="00142838"/>
    <w:rsid w:val="00143C89"/>
    <w:rsid w:val="001455C5"/>
    <w:rsid w:val="00145962"/>
    <w:rsid w:val="001468BD"/>
    <w:rsid w:val="001506D7"/>
    <w:rsid w:val="00150A3B"/>
    <w:rsid w:val="0015258C"/>
    <w:rsid w:val="00153115"/>
    <w:rsid w:val="00153882"/>
    <w:rsid w:val="001541CA"/>
    <w:rsid w:val="00157F72"/>
    <w:rsid w:val="0016014E"/>
    <w:rsid w:val="00160590"/>
    <w:rsid w:val="00160F5D"/>
    <w:rsid w:val="00161A05"/>
    <w:rsid w:val="00161FDD"/>
    <w:rsid w:val="001629A6"/>
    <w:rsid w:val="00162BF5"/>
    <w:rsid w:val="00162DB8"/>
    <w:rsid w:val="00162E28"/>
    <w:rsid w:val="00162E52"/>
    <w:rsid w:val="001652C2"/>
    <w:rsid w:val="00165D63"/>
    <w:rsid w:val="0016754F"/>
    <w:rsid w:val="0016784F"/>
    <w:rsid w:val="001708FC"/>
    <w:rsid w:val="00172216"/>
    <w:rsid w:val="00172BBE"/>
    <w:rsid w:val="001736E1"/>
    <w:rsid w:val="00174B00"/>
    <w:rsid w:val="00175166"/>
    <w:rsid w:val="00176864"/>
    <w:rsid w:val="001809EA"/>
    <w:rsid w:val="00180B5E"/>
    <w:rsid w:val="0018216C"/>
    <w:rsid w:val="00182222"/>
    <w:rsid w:val="001827BB"/>
    <w:rsid w:val="00183A23"/>
    <w:rsid w:val="0018455D"/>
    <w:rsid w:val="00184CE9"/>
    <w:rsid w:val="00187474"/>
    <w:rsid w:val="00187D94"/>
    <w:rsid w:val="001908C9"/>
    <w:rsid w:val="001928A5"/>
    <w:rsid w:val="00193C8E"/>
    <w:rsid w:val="00194AC2"/>
    <w:rsid w:val="00195DBB"/>
    <w:rsid w:val="00196A90"/>
    <w:rsid w:val="00196FF4"/>
    <w:rsid w:val="00197854"/>
    <w:rsid w:val="00197A7F"/>
    <w:rsid w:val="001A02CC"/>
    <w:rsid w:val="001A0DEE"/>
    <w:rsid w:val="001A1A86"/>
    <w:rsid w:val="001A20CD"/>
    <w:rsid w:val="001A21B4"/>
    <w:rsid w:val="001A314A"/>
    <w:rsid w:val="001A4855"/>
    <w:rsid w:val="001A5526"/>
    <w:rsid w:val="001A5DDC"/>
    <w:rsid w:val="001A61A0"/>
    <w:rsid w:val="001A695A"/>
    <w:rsid w:val="001A6A1B"/>
    <w:rsid w:val="001A78FF"/>
    <w:rsid w:val="001B1C27"/>
    <w:rsid w:val="001B2272"/>
    <w:rsid w:val="001B27D4"/>
    <w:rsid w:val="001B36BF"/>
    <w:rsid w:val="001B36F1"/>
    <w:rsid w:val="001B6061"/>
    <w:rsid w:val="001B64E4"/>
    <w:rsid w:val="001B6673"/>
    <w:rsid w:val="001B76DE"/>
    <w:rsid w:val="001C300B"/>
    <w:rsid w:val="001C334D"/>
    <w:rsid w:val="001C3485"/>
    <w:rsid w:val="001C40AC"/>
    <w:rsid w:val="001C4A07"/>
    <w:rsid w:val="001D01E7"/>
    <w:rsid w:val="001D02DE"/>
    <w:rsid w:val="001D06E7"/>
    <w:rsid w:val="001D0AE7"/>
    <w:rsid w:val="001D2657"/>
    <w:rsid w:val="001D34EB"/>
    <w:rsid w:val="001D3BB0"/>
    <w:rsid w:val="001D3D9E"/>
    <w:rsid w:val="001D50B7"/>
    <w:rsid w:val="001D62AD"/>
    <w:rsid w:val="001D6820"/>
    <w:rsid w:val="001D6BC8"/>
    <w:rsid w:val="001D7446"/>
    <w:rsid w:val="001D74B0"/>
    <w:rsid w:val="001E0E16"/>
    <w:rsid w:val="001E0F48"/>
    <w:rsid w:val="001E17D1"/>
    <w:rsid w:val="001E18AF"/>
    <w:rsid w:val="001E30E4"/>
    <w:rsid w:val="001E43DF"/>
    <w:rsid w:val="001E4F72"/>
    <w:rsid w:val="001E5D34"/>
    <w:rsid w:val="001F0C73"/>
    <w:rsid w:val="001F1A87"/>
    <w:rsid w:val="001F2BB7"/>
    <w:rsid w:val="001F2C43"/>
    <w:rsid w:val="001F6098"/>
    <w:rsid w:val="001F738E"/>
    <w:rsid w:val="001F7A4E"/>
    <w:rsid w:val="001F7B7A"/>
    <w:rsid w:val="00200666"/>
    <w:rsid w:val="00200B12"/>
    <w:rsid w:val="00203062"/>
    <w:rsid w:val="00203832"/>
    <w:rsid w:val="00204263"/>
    <w:rsid w:val="0020458A"/>
    <w:rsid w:val="00204681"/>
    <w:rsid w:val="00210F0F"/>
    <w:rsid w:val="00211C7A"/>
    <w:rsid w:val="0021573D"/>
    <w:rsid w:val="00216616"/>
    <w:rsid w:val="00216849"/>
    <w:rsid w:val="002169F0"/>
    <w:rsid w:val="00220443"/>
    <w:rsid w:val="00221807"/>
    <w:rsid w:val="002220AD"/>
    <w:rsid w:val="00222870"/>
    <w:rsid w:val="002228CC"/>
    <w:rsid w:val="00222919"/>
    <w:rsid w:val="002232E1"/>
    <w:rsid w:val="00223F8A"/>
    <w:rsid w:val="0022546F"/>
    <w:rsid w:val="00231DD8"/>
    <w:rsid w:val="002328AA"/>
    <w:rsid w:val="00232B95"/>
    <w:rsid w:val="00232E3C"/>
    <w:rsid w:val="00233349"/>
    <w:rsid w:val="002336ED"/>
    <w:rsid w:val="00235429"/>
    <w:rsid w:val="0023686C"/>
    <w:rsid w:val="00237411"/>
    <w:rsid w:val="002427B1"/>
    <w:rsid w:val="00242ECE"/>
    <w:rsid w:val="00243A48"/>
    <w:rsid w:val="0024467D"/>
    <w:rsid w:val="00244C25"/>
    <w:rsid w:val="00246237"/>
    <w:rsid w:val="00246B7B"/>
    <w:rsid w:val="00246B9F"/>
    <w:rsid w:val="0025057C"/>
    <w:rsid w:val="00250DF2"/>
    <w:rsid w:val="00251039"/>
    <w:rsid w:val="00251ADB"/>
    <w:rsid w:val="00253C1A"/>
    <w:rsid w:val="00254640"/>
    <w:rsid w:val="00254C09"/>
    <w:rsid w:val="00255CCB"/>
    <w:rsid w:val="00256468"/>
    <w:rsid w:val="002565A9"/>
    <w:rsid w:val="00256605"/>
    <w:rsid w:val="002605C9"/>
    <w:rsid w:val="00260D1F"/>
    <w:rsid w:val="00261D32"/>
    <w:rsid w:val="00262206"/>
    <w:rsid w:val="0026258E"/>
    <w:rsid w:val="002631DC"/>
    <w:rsid w:val="002631DD"/>
    <w:rsid w:val="002670A3"/>
    <w:rsid w:val="00270020"/>
    <w:rsid w:val="00272200"/>
    <w:rsid w:val="0027241C"/>
    <w:rsid w:val="00272705"/>
    <w:rsid w:val="002730EE"/>
    <w:rsid w:val="002741F8"/>
    <w:rsid w:val="0027564C"/>
    <w:rsid w:val="002766C3"/>
    <w:rsid w:val="002768C9"/>
    <w:rsid w:val="0027791B"/>
    <w:rsid w:val="002779A7"/>
    <w:rsid w:val="00280EDB"/>
    <w:rsid w:val="00281C46"/>
    <w:rsid w:val="002821F9"/>
    <w:rsid w:val="00282EEA"/>
    <w:rsid w:val="002835DA"/>
    <w:rsid w:val="002840D9"/>
    <w:rsid w:val="002863B9"/>
    <w:rsid w:val="002867AE"/>
    <w:rsid w:val="00286EF5"/>
    <w:rsid w:val="00290148"/>
    <w:rsid w:val="002911D2"/>
    <w:rsid w:val="002919AC"/>
    <w:rsid w:val="00292667"/>
    <w:rsid w:val="002927DE"/>
    <w:rsid w:val="002928B0"/>
    <w:rsid w:val="00293472"/>
    <w:rsid w:val="002939D0"/>
    <w:rsid w:val="00294C6D"/>
    <w:rsid w:val="00296A03"/>
    <w:rsid w:val="002A0BBB"/>
    <w:rsid w:val="002A1B16"/>
    <w:rsid w:val="002A48DE"/>
    <w:rsid w:val="002A4C1B"/>
    <w:rsid w:val="002A5920"/>
    <w:rsid w:val="002A5E45"/>
    <w:rsid w:val="002A5EEF"/>
    <w:rsid w:val="002A77F4"/>
    <w:rsid w:val="002B0F18"/>
    <w:rsid w:val="002B137D"/>
    <w:rsid w:val="002B3EE7"/>
    <w:rsid w:val="002B45C6"/>
    <w:rsid w:val="002B4A18"/>
    <w:rsid w:val="002B539B"/>
    <w:rsid w:val="002B5CF4"/>
    <w:rsid w:val="002B601B"/>
    <w:rsid w:val="002B69AB"/>
    <w:rsid w:val="002B6A93"/>
    <w:rsid w:val="002B72A0"/>
    <w:rsid w:val="002C0AF4"/>
    <w:rsid w:val="002C0DFF"/>
    <w:rsid w:val="002C367C"/>
    <w:rsid w:val="002C4545"/>
    <w:rsid w:val="002C7191"/>
    <w:rsid w:val="002D195A"/>
    <w:rsid w:val="002D298D"/>
    <w:rsid w:val="002D408D"/>
    <w:rsid w:val="002D409D"/>
    <w:rsid w:val="002D5482"/>
    <w:rsid w:val="002D601C"/>
    <w:rsid w:val="002D67FA"/>
    <w:rsid w:val="002E0F8A"/>
    <w:rsid w:val="002E24A1"/>
    <w:rsid w:val="002E2558"/>
    <w:rsid w:val="002E322F"/>
    <w:rsid w:val="002E418C"/>
    <w:rsid w:val="002E47D9"/>
    <w:rsid w:val="002E4878"/>
    <w:rsid w:val="002E49D5"/>
    <w:rsid w:val="002E4DE5"/>
    <w:rsid w:val="002E4EEF"/>
    <w:rsid w:val="002E655F"/>
    <w:rsid w:val="002E6665"/>
    <w:rsid w:val="002E7801"/>
    <w:rsid w:val="002E7820"/>
    <w:rsid w:val="002E7954"/>
    <w:rsid w:val="002E7FA7"/>
    <w:rsid w:val="002F0409"/>
    <w:rsid w:val="002F2374"/>
    <w:rsid w:val="002F410A"/>
    <w:rsid w:val="002F43F2"/>
    <w:rsid w:val="003002B9"/>
    <w:rsid w:val="00301FEE"/>
    <w:rsid w:val="0030336C"/>
    <w:rsid w:val="0030382D"/>
    <w:rsid w:val="00303C54"/>
    <w:rsid w:val="00303D14"/>
    <w:rsid w:val="0030610A"/>
    <w:rsid w:val="00306180"/>
    <w:rsid w:val="003068AE"/>
    <w:rsid w:val="00310ACB"/>
    <w:rsid w:val="00310D5B"/>
    <w:rsid w:val="003111E4"/>
    <w:rsid w:val="003129E1"/>
    <w:rsid w:val="00312E06"/>
    <w:rsid w:val="00313212"/>
    <w:rsid w:val="003165AF"/>
    <w:rsid w:val="00317BF1"/>
    <w:rsid w:val="003213FE"/>
    <w:rsid w:val="0032154E"/>
    <w:rsid w:val="00321853"/>
    <w:rsid w:val="003219FC"/>
    <w:rsid w:val="00322076"/>
    <w:rsid w:val="003221FD"/>
    <w:rsid w:val="003232E6"/>
    <w:rsid w:val="003259DF"/>
    <w:rsid w:val="003260C0"/>
    <w:rsid w:val="003300EB"/>
    <w:rsid w:val="003303EF"/>
    <w:rsid w:val="0033130D"/>
    <w:rsid w:val="003315A9"/>
    <w:rsid w:val="0033267F"/>
    <w:rsid w:val="00332E58"/>
    <w:rsid w:val="00333B9F"/>
    <w:rsid w:val="00335B5F"/>
    <w:rsid w:val="00336D3B"/>
    <w:rsid w:val="00337939"/>
    <w:rsid w:val="003379C8"/>
    <w:rsid w:val="00340C70"/>
    <w:rsid w:val="00341BEE"/>
    <w:rsid w:val="00342144"/>
    <w:rsid w:val="00342FE4"/>
    <w:rsid w:val="0034305D"/>
    <w:rsid w:val="00345940"/>
    <w:rsid w:val="00345FBF"/>
    <w:rsid w:val="00346379"/>
    <w:rsid w:val="0034669E"/>
    <w:rsid w:val="003470B5"/>
    <w:rsid w:val="00347E6A"/>
    <w:rsid w:val="003508C9"/>
    <w:rsid w:val="00350B07"/>
    <w:rsid w:val="00351149"/>
    <w:rsid w:val="0035181F"/>
    <w:rsid w:val="00352F18"/>
    <w:rsid w:val="0035323E"/>
    <w:rsid w:val="00354635"/>
    <w:rsid w:val="00355B83"/>
    <w:rsid w:val="00355C76"/>
    <w:rsid w:val="00356AAE"/>
    <w:rsid w:val="003570EE"/>
    <w:rsid w:val="0035720A"/>
    <w:rsid w:val="00357268"/>
    <w:rsid w:val="00357CF1"/>
    <w:rsid w:val="00357E22"/>
    <w:rsid w:val="00360783"/>
    <w:rsid w:val="00362064"/>
    <w:rsid w:val="003624F6"/>
    <w:rsid w:val="00362BBE"/>
    <w:rsid w:val="00363CBE"/>
    <w:rsid w:val="00364C04"/>
    <w:rsid w:val="00366C69"/>
    <w:rsid w:val="00366E12"/>
    <w:rsid w:val="003675F1"/>
    <w:rsid w:val="003705E7"/>
    <w:rsid w:val="00372182"/>
    <w:rsid w:val="00372B6A"/>
    <w:rsid w:val="00373117"/>
    <w:rsid w:val="003735FE"/>
    <w:rsid w:val="00373990"/>
    <w:rsid w:val="00373B33"/>
    <w:rsid w:val="0037430E"/>
    <w:rsid w:val="00375124"/>
    <w:rsid w:val="003759F0"/>
    <w:rsid w:val="0037743C"/>
    <w:rsid w:val="0038004C"/>
    <w:rsid w:val="003806F1"/>
    <w:rsid w:val="0038082B"/>
    <w:rsid w:val="00381099"/>
    <w:rsid w:val="00381375"/>
    <w:rsid w:val="00381E2D"/>
    <w:rsid w:val="0038298D"/>
    <w:rsid w:val="00384BB3"/>
    <w:rsid w:val="0038562A"/>
    <w:rsid w:val="0038744F"/>
    <w:rsid w:val="0039063E"/>
    <w:rsid w:val="00391165"/>
    <w:rsid w:val="0039142C"/>
    <w:rsid w:val="00394614"/>
    <w:rsid w:val="00395672"/>
    <w:rsid w:val="0039582D"/>
    <w:rsid w:val="00395B78"/>
    <w:rsid w:val="003968B8"/>
    <w:rsid w:val="00396ED0"/>
    <w:rsid w:val="0039751A"/>
    <w:rsid w:val="003A1D7A"/>
    <w:rsid w:val="003A25EC"/>
    <w:rsid w:val="003A2781"/>
    <w:rsid w:val="003A3C9E"/>
    <w:rsid w:val="003A3F6D"/>
    <w:rsid w:val="003A679B"/>
    <w:rsid w:val="003B174A"/>
    <w:rsid w:val="003B1A92"/>
    <w:rsid w:val="003B1F91"/>
    <w:rsid w:val="003B2269"/>
    <w:rsid w:val="003B3EB2"/>
    <w:rsid w:val="003B4262"/>
    <w:rsid w:val="003B45C1"/>
    <w:rsid w:val="003B4B74"/>
    <w:rsid w:val="003B50A9"/>
    <w:rsid w:val="003B5792"/>
    <w:rsid w:val="003B5B73"/>
    <w:rsid w:val="003B5C50"/>
    <w:rsid w:val="003B6F95"/>
    <w:rsid w:val="003C128D"/>
    <w:rsid w:val="003C1D3B"/>
    <w:rsid w:val="003C2AAB"/>
    <w:rsid w:val="003C3B25"/>
    <w:rsid w:val="003C4713"/>
    <w:rsid w:val="003C6360"/>
    <w:rsid w:val="003C6455"/>
    <w:rsid w:val="003C6717"/>
    <w:rsid w:val="003D067E"/>
    <w:rsid w:val="003D0693"/>
    <w:rsid w:val="003D225D"/>
    <w:rsid w:val="003D2F5B"/>
    <w:rsid w:val="003D3E19"/>
    <w:rsid w:val="003D4094"/>
    <w:rsid w:val="003D51FF"/>
    <w:rsid w:val="003E1857"/>
    <w:rsid w:val="003E3BC0"/>
    <w:rsid w:val="003E505F"/>
    <w:rsid w:val="003E5356"/>
    <w:rsid w:val="003E5BCC"/>
    <w:rsid w:val="003E6A8A"/>
    <w:rsid w:val="003E7217"/>
    <w:rsid w:val="003E7780"/>
    <w:rsid w:val="003E77C8"/>
    <w:rsid w:val="003F0CFC"/>
    <w:rsid w:val="003F210E"/>
    <w:rsid w:val="003F48B8"/>
    <w:rsid w:val="003F49CA"/>
    <w:rsid w:val="003F7D40"/>
    <w:rsid w:val="00401D17"/>
    <w:rsid w:val="00402ABF"/>
    <w:rsid w:val="004037D7"/>
    <w:rsid w:val="00404A9B"/>
    <w:rsid w:val="00404B3B"/>
    <w:rsid w:val="00404FFD"/>
    <w:rsid w:val="00406B44"/>
    <w:rsid w:val="00406CDF"/>
    <w:rsid w:val="004075D8"/>
    <w:rsid w:val="0041035E"/>
    <w:rsid w:val="00411027"/>
    <w:rsid w:val="004116CD"/>
    <w:rsid w:val="00411B8B"/>
    <w:rsid w:val="00412DB7"/>
    <w:rsid w:val="00413545"/>
    <w:rsid w:val="00413883"/>
    <w:rsid w:val="00414E83"/>
    <w:rsid w:val="0041568C"/>
    <w:rsid w:val="00415714"/>
    <w:rsid w:val="00415767"/>
    <w:rsid w:val="00415F2F"/>
    <w:rsid w:val="00417DFA"/>
    <w:rsid w:val="00417F31"/>
    <w:rsid w:val="0042124C"/>
    <w:rsid w:val="00421EEA"/>
    <w:rsid w:val="00422D00"/>
    <w:rsid w:val="00423C0F"/>
    <w:rsid w:val="0042465A"/>
    <w:rsid w:val="00425436"/>
    <w:rsid w:val="00426913"/>
    <w:rsid w:val="00426F7C"/>
    <w:rsid w:val="004307FB"/>
    <w:rsid w:val="004313AE"/>
    <w:rsid w:val="0043166D"/>
    <w:rsid w:val="0043229C"/>
    <w:rsid w:val="00433366"/>
    <w:rsid w:val="004335CB"/>
    <w:rsid w:val="00433EA7"/>
    <w:rsid w:val="0043427F"/>
    <w:rsid w:val="004344AE"/>
    <w:rsid w:val="004347B8"/>
    <w:rsid w:val="0043634F"/>
    <w:rsid w:val="0043672F"/>
    <w:rsid w:val="00442491"/>
    <w:rsid w:val="004427DB"/>
    <w:rsid w:val="00443641"/>
    <w:rsid w:val="00443693"/>
    <w:rsid w:val="004438FD"/>
    <w:rsid w:val="00444208"/>
    <w:rsid w:val="00444322"/>
    <w:rsid w:val="004456CE"/>
    <w:rsid w:val="00445CDB"/>
    <w:rsid w:val="00446A5D"/>
    <w:rsid w:val="00446B98"/>
    <w:rsid w:val="0044710D"/>
    <w:rsid w:val="004471C5"/>
    <w:rsid w:val="00447DB2"/>
    <w:rsid w:val="004501E8"/>
    <w:rsid w:val="00450A67"/>
    <w:rsid w:val="00451481"/>
    <w:rsid w:val="004517E0"/>
    <w:rsid w:val="00452C53"/>
    <w:rsid w:val="004544D3"/>
    <w:rsid w:val="0045468C"/>
    <w:rsid w:val="004549CD"/>
    <w:rsid w:val="00454FBE"/>
    <w:rsid w:val="004553F3"/>
    <w:rsid w:val="004569EF"/>
    <w:rsid w:val="00456AB4"/>
    <w:rsid w:val="0045703E"/>
    <w:rsid w:val="00457D96"/>
    <w:rsid w:val="00460385"/>
    <w:rsid w:val="00460828"/>
    <w:rsid w:val="00460D40"/>
    <w:rsid w:val="00460E5E"/>
    <w:rsid w:val="00461713"/>
    <w:rsid w:val="00462755"/>
    <w:rsid w:val="00462ADC"/>
    <w:rsid w:val="0046396E"/>
    <w:rsid w:val="0046413A"/>
    <w:rsid w:val="0046489D"/>
    <w:rsid w:val="00464AF2"/>
    <w:rsid w:val="004651D2"/>
    <w:rsid w:val="00465FD9"/>
    <w:rsid w:val="004664AC"/>
    <w:rsid w:val="00467C0D"/>
    <w:rsid w:val="00470641"/>
    <w:rsid w:val="00470700"/>
    <w:rsid w:val="004725BC"/>
    <w:rsid w:val="00472FDE"/>
    <w:rsid w:val="0047470C"/>
    <w:rsid w:val="00474E84"/>
    <w:rsid w:val="00476EE7"/>
    <w:rsid w:val="0048071F"/>
    <w:rsid w:val="00480836"/>
    <w:rsid w:val="00480C50"/>
    <w:rsid w:val="00480F91"/>
    <w:rsid w:val="004818F5"/>
    <w:rsid w:val="004819CF"/>
    <w:rsid w:val="00482675"/>
    <w:rsid w:val="0048318D"/>
    <w:rsid w:val="00483454"/>
    <w:rsid w:val="0048405E"/>
    <w:rsid w:val="00484A11"/>
    <w:rsid w:val="00484E07"/>
    <w:rsid w:val="00487428"/>
    <w:rsid w:val="00487A5D"/>
    <w:rsid w:val="00490A5E"/>
    <w:rsid w:val="00490B8D"/>
    <w:rsid w:val="00490E9F"/>
    <w:rsid w:val="0049134B"/>
    <w:rsid w:val="00493501"/>
    <w:rsid w:val="004936FE"/>
    <w:rsid w:val="004941F1"/>
    <w:rsid w:val="00495DC9"/>
    <w:rsid w:val="00496D36"/>
    <w:rsid w:val="004A2451"/>
    <w:rsid w:val="004A3651"/>
    <w:rsid w:val="004A5774"/>
    <w:rsid w:val="004A6566"/>
    <w:rsid w:val="004A665A"/>
    <w:rsid w:val="004A7E6F"/>
    <w:rsid w:val="004B0306"/>
    <w:rsid w:val="004B1E5E"/>
    <w:rsid w:val="004B20E9"/>
    <w:rsid w:val="004B5046"/>
    <w:rsid w:val="004B5B31"/>
    <w:rsid w:val="004B6C02"/>
    <w:rsid w:val="004B7984"/>
    <w:rsid w:val="004C041D"/>
    <w:rsid w:val="004C0BFE"/>
    <w:rsid w:val="004C25B2"/>
    <w:rsid w:val="004C46C8"/>
    <w:rsid w:val="004C4720"/>
    <w:rsid w:val="004C6C34"/>
    <w:rsid w:val="004C6F24"/>
    <w:rsid w:val="004C6F40"/>
    <w:rsid w:val="004C7B12"/>
    <w:rsid w:val="004D09B7"/>
    <w:rsid w:val="004D262F"/>
    <w:rsid w:val="004D5611"/>
    <w:rsid w:val="004D58A3"/>
    <w:rsid w:val="004D6CD2"/>
    <w:rsid w:val="004D76E1"/>
    <w:rsid w:val="004D79E6"/>
    <w:rsid w:val="004D7EFF"/>
    <w:rsid w:val="004E0ADE"/>
    <w:rsid w:val="004E11EB"/>
    <w:rsid w:val="004E2353"/>
    <w:rsid w:val="004E47C2"/>
    <w:rsid w:val="004E4860"/>
    <w:rsid w:val="004E583C"/>
    <w:rsid w:val="004E6A65"/>
    <w:rsid w:val="004E6CF5"/>
    <w:rsid w:val="004E6E90"/>
    <w:rsid w:val="004E7820"/>
    <w:rsid w:val="004F144B"/>
    <w:rsid w:val="004F1B3E"/>
    <w:rsid w:val="004F2242"/>
    <w:rsid w:val="004F297D"/>
    <w:rsid w:val="004F2D3C"/>
    <w:rsid w:val="004F3982"/>
    <w:rsid w:val="004F4905"/>
    <w:rsid w:val="004F6A55"/>
    <w:rsid w:val="00500B70"/>
    <w:rsid w:val="005018B8"/>
    <w:rsid w:val="00501959"/>
    <w:rsid w:val="005027AF"/>
    <w:rsid w:val="00502D36"/>
    <w:rsid w:val="00503602"/>
    <w:rsid w:val="00503CBC"/>
    <w:rsid w:val="0050408D"/>
    <w:rsid w:val="0050453D"/>
    <w:rsid w:val="00504DDA"/>
    <w:rsid w:val="00505839"/>
    <w:rsid w:val="00505E1F"/>
    <w:rsid w:val="0050753E"/>
    <w:rsid w:val="00510358"/>
    <w:rsid w:val="00510E99"/>
    <w:rsid w:val="00511C2F"/>
    <w:rsid w:val="00512451"/>
    <w:rsid w:val="0051348B"/>
    <w:rsid w:val="00513D59"/>
    <w:rsid w:val="005148D1"/>
    <w:rsid w:val="005158BC"/>
    <w:rsid w:val="00515F2F"/>
    <w:rsid w:val="00516311"/>
    <w:rsid w:val="005169A8"/>
    <w:rsid w:val="005177AD"/>
    <w:rsid w:val="005202D3"/>
    <w:rsid w:val="005209C8"/>
    <w:rsid w:val="00520AE4"/>
    <w:rsid w:val="00520B2F"/>
    <w:rsid w:val="00521128"/>
    <w:rsid w:val="00521A28"/>
    <w:rsid w:val="00522A53"/>
    <w:rsid w:val="00524F3E"/>
    <w:rsid w:val="00524FDA"/>
    <w:rsid w:val="00525BCA"/>
    <w:rsid w:val="005269C1"/>
    <w:rsid w:val="005303FE"/>
    <w:rsid w:val="005309A4"/>
    <w:rsid w:val="00531456"/>
    <w:rsid w:val="00532BFD"/>
    <w:rsid w:val="005332EC"/>
    <w:rsid w:val="00533F28"/>
    <w:rsid w:val="00534C60"/>
    <w:rsid w:val="00537CB0"/>
    <w:rsid w:val="0054103B"/>
    <w:rsid w:val="005421F0"/>
    <w:rsid w:val="005422D8"/>
    <w:rsid w:val="00542842"/>
    <w:rsid w:val="00543E77"/>
    <w:rsid w:val="00544046"/>
    <w:rsid w:val="00544849"/>
    <w:rsid w:val="00544CB7"/>
    <w:rsid w:val="005450C8"/>
    <w:rsid w:val="00546B7E"/>
    <w:rsid w:val="00550006"/>
    <w:rsid w:val="00550133"/>
    <w:rsid w:val="005503A7"/>
    <w:rsid w:val="0055188C"/>
    <w:rsid w:val="00551D15"/>
    <w:rsid w:val="005520B5"/>
    <w:rsid w:val="00552373"/>
    <w:rsid w:val="00553C0F"/>
    <w:rsid w:val="00555707"/>
    <w:rsid w:val="0055605A"/>
    <w:rsid w:val="00556EA9"/>
    <w:rsid w:val="005617F0"/>
    <w:rsid w:val="00561A93"/>
    <w:rsid w:val="00562A2E"/>
    <w:rsid w:val="005633B7"/>
    <w:rsid w:val="00565FC4"/>
    <w:rsid w:val="005663A0"/>
    <w:rsid w:val="00566770"/>
    <w:rsid w:val="00570467"/>
    <w:rsid w:val="00571B9F"/>
    <w:rsid w:val="00572022"/>
    <w:rsid w:val="00575272"/>
    <w:rsid w:val="00576E29"/>
    <w:rsid w:val="0058024B"/>
    <w:rsid w:val="00581C76"/>
    <w:rsid w:val="005825B8"/>
    <w:rsid w:val="005826B2"/>
    <w:rsid w:val="00582D79"/>
    <w:rsid w:val="00585298"/>
    <w:rsid w:val="00585323"/>
    <w:rsid w:val="00586F62"/>
    <w:rsid w:val="00590301"/>
    <w:rsid w:val="00591B46"/>
    <w:rsid w:val="00591F03"/>
    <w:rsid w:val="005921B5"/>
    <w:rsid w:val="005924DB"/>
    <w:rsid w:val="00592AFC"/>
    <w:rsid w:val="00596457"/>
    <w:rsid w:val="005965C3"/>
    <w:rsid w:val="0059675B"/>
    <w:rsid w:val="00596EC1"/>
    <w:rsid w:val="005A082B"/>
    <w:rsid w:val="005A1A9A"/>
    <w:rsid w:val="005A255C"/>
    <w:rsid w:val="005A325F"/>
    <w:rsid w:val="005A47BB"/>
    <w:rsid w:val="005A495F"/>
    <w:rsid w:val="005A4A14"/>
    <w:rsid w:val="005A5CEE"/>
    <w:rsid w:val="005A7250"/>
    <w:rsid w:val="005A7A61"/>
    <w:rsid w:val="005B071D"/>
    <w:rsid w:val="005B11F4"/>
    <w:rsid w:val="005B1205"/>
    <w:rsid w:val="005B13AC"/>
    <w:rsid w:val="005B1B52"/>
    <w:rsid w:val="005B2AD4"/>
    <w:rsid w:val="005B3405"/>
    <w:rsid w:val="005B353C"/>
    <w:rsid w:val="005B3F7B"/>
    <w:rsid w:val="005B45AE"/>
    <w:rsid w:val="005B4CB3"/>
    <w:rsid w:val="005B5B71"/>
    <w:rsid w:val="005B7CA6"/>
    <w:rsid w:val="005B7E68"/>
    <w:rsid w:val="005C106C"/>
    <w:rsid w:val="005C14F9"/>
    <w:rsid w:val="005C1B88"/>
    <w:rsid w:val="005C24D6"/>
    <w:rsid w:val="005C3493"/>
    <w:rsid w:val="005C41FE"/>
    <w:rsid w:val="005C4F67"/>
    <w:rsid w:val="005C5208"/>
    <w:rsid w:val="005D1EC1"/>
    <w:rsid w:val="005D27DA"/>
    <w:rsid w:val="005D3649"/>
    <w:rsid w:val="005D38D6"/>
    <w:rsid w:val="005D40F8"/>
    <w:rsid w:val="005D52C8"/>
    <w:rsid w:val="005D57F9"/>
    <w:rsid w:val="005D6880"/>
    <w:rsid w:val="005D6E46"/>
    <w:rsid w:val="005E0CAB"/>
    <w:rsid w:val="005E0FCE"/>
    <w:rsid w:val="005E1022"/>
    <w:rsid w:val="005E1AF7"/>
    <w:rsid w:val="005E1D58"/>
    <w:rsid w:val="005E2443"/>
    <w:rsid w:val="005E25DE"/>
    <w:rsid w:val="005E2D83"/>
    <w:rsid w:val="005E2EB6"/>
    <w:rsid w:val="005E3D59"/>
    <w:rsid w:val="005E40C0"/>
    <w:rsid w:val="005E4171"/>
    <w:rsid w:val="005E4995"/>
    <w:rsid w:val="005E53AE"/>
    <w:rsid w:val="005E59DE"/>
    <w:rsid w:val="005E630E"/>
    <w:rsid w:val="005E6AD3"/>
    <w:rsid w:val="005F0379"/>
    <w:rsid w:val="005F101F"/>
    <w:rsid w:val="005F10CF"/>
    <w:rsid w:val="005F26E1"/>
    <w:rsid w:val="005F35FC"/>
    <w:rsid w:val="005F37C1"/>
    <w:rsid w:val="005F38C7"/>
    <w:rsid w:val="005F3C6E"/>
    <w:rsid w:val="005F4F5C"/>
    <w:rsid w:val="005F5070"/>
    <w:rsid w:val="005F5668"/>
    <w:rsid w:val="005F6445"/>
    <w:rsid w:val="005F6CCE"/>
    <w:rsid w:val="005F7151"/>
    <w:rsid w:val="00605BF4"/>
    <w:rsid w:val="00605ED9"/>
    <w:rsid w:val="00607C9A"/>
    <w:rsid w:val="0061220B"/>
    <w:rsid w:val="00612404"/>
    <w:rsid w:val="006125B7"/>
    <w:rsid w:val="00614BAB"/>
    <w:rsid w:val="0061541C"/>
    <w:rsid w:val="006156E6"/>
    <w:rsid w:val="00615B4E"/>
    <w:rsid w:val="00621145"/>
    <w:rsid w:val="0062185A"/>
    <w:rsid w:val="00623057"/>
    <w:rsid w:val="0062328C"/>
    <w:rsid w:val="00623B70"/>
    <w:rsid w:val="00625AF7"/>
    <w:rsid w:val="00625B15"/>
    <w:rsid w:val="006268F6"/>
    <w:rsid w:val="0062727D"/>
    <w:rsid w:val="00627BC6"/>
    <w:rsid w:val="0063017C"/>
    <w:rsid w:val="00631E95"/>
    <w:rsid w:val="006321A1"/>
    <w:rsid w:val="00632EA4"/>
    <w:rsid w:val="00633193"/>
    <w:rsid w:val="00634EAB"/>
    <w:rsid w:val="006372B2"/>
    <w:rsid w:val="00637D29"/>
    <w:rsid w:val="00641417"/>
    <w:rsid w:val="006416E7"/>
    <w:rsid w:val="006420CC"/>
    <w:rsid w:val="00642582"/>
    <w:rsid w:val="00642B9E"/>
    <w:rsid w:val="006430F9"/>
    <w:rsid w:val="00644DF5"/>
    <w:rsid w:val="006469CA"/>
    <w:rsid w:val="00646D2B"/>
    <w:rsid w:val="00647531"/>
    <w:rsid w:val="00647751"/>
    <w:rsid w:val="006501FD"/>
    <w:rsid w:val="006510FC"/>
    <w:rsid w:val="006511E4"/>
    <w:rsid w:val="0065135A"/>
    <w:rsid w:val="00653465"/>
    <w:rsid w:val="006563F2"/>
    <w:rsid w:val="0065662B"/>
    <w:rsid w:val="00657FCB"/>
    <w:rsid w:val="00660531"/>
    <w:rsid w:val="006606DC"/>
    <w:rsid w:val="006607E9"/>
    <w:rsid w:val="006609EE"/>
    <w:rsid w:val="0066130F"/>
    <w:rsid w:val="00661318"/>
    <w:rsid w:val="0066167F"/>
    <w:rsid w:val="00661CD5"/>
    <w:rsid w:val="0066433B"/>
    <w:rsid w:val="006647A3"/>
    <w:rsid w:val="00664F21"/>
    <w:rsid w:val="00664FB2"/>
    <w:rsid w:val="00665738"/>
    <w:rsid w:val="00667670"/>
    <w:rsid w:val="00670788"/>
    <w:rsid w:val="0067201C"/>
    <w:rsid w:val="006729D1"/>
    <w:rsid w:val="00672C75"/>
    <w:rsid w:val="00675213"/>
    <w:rsid w:val="00675CB4"/>
    <w:rsid w:val="006762B9"/>
    <w:rsid w:val="00676AB7"/>
    <w:rsid w:val="00677CC5"/>
    <w:rsid w:val="0068280F"/>
    <w:rsid w:val="0068283B"/>
    <w:rsid w:val="00682CD1"/>
    <w:rsid w:val="00682F1D"/>
    <w:rsid w:val="00683667"/>
    <w:rsid w:val="006845EA"/>
    <w:rsid w:val="006847C3"/>
    <w:rsid w:val="006852BC"/>
    <w:rsid w:val="00685C49"/>
    <w:rsid w:val="00686235"/>
    <w:rsid w:val="00686CEE"/>
    <w:rsid w:val="00687067"/>
    <w:rsid w:val="00694EC4"/>
    <w:rsid w:val="006952A2"/>
    <w:rsid w:val="00695AC6"/>
    <w:rsid w:val="00695FBE"/>
    <w:rsid w:val="006967A6"/>
    <w:rsid w:val="00697F33"/>
    <w:rsid w:val="006A08AD"/>
    <w:rsid w:val="006A0FA2"/>
    <w:rsid w:val="006A118F"/>
    <w:rsid w:val="006A2134"/>
    <w:rsid w:val="006A444B"/>
    <w:rsid w:val="006A5167"/>
    <w:rsid w:val="006A5869"/>
    <w:rsid w:val="006A68AC"/>
    <w:rsid w:val="006A6F05"/>
    <w:rsid w:val="006A7225"/>
    <w:rsid w:val="006A7541"/>
    <w:rsid w:val="006B0C49"/>
    <w:rsid w:val="006B0DB6"/>
    <w:rsid w:val="006B11ED"/>
    <w:rsid w:val="006B4462"/>
    <w:rsid w:val="006B4F83"/>
    <w:rsid w:val="006B58DB"/>
    <w:rsid w:val="006B59A3"/>
    <w:rsid w:val="006B5A05"/>
    <w:rsid w:val="006B71B0"/>
    <w:rsid w:val="006C03C3"/>
    <w:rsid w:val="006C148E"/>
    <w:rsid w:val="006C1A54"/>
    <w:rsid w:val="006C1C8C"/>
    <w:rsid w:val="006C2DE2"/>
    <w:rsid w:val="006C5575"/>
    <w:rsid w:val="006C5AEB"/>
    <w:rsid w:val="006C6594"/>
    <w:rsid w:val="006D16E2"/>
    <w:rsid w:val="006D1DCD"/>
    <w:rsid w:val="006D2445"/>
    <w:rsid w:val="006D2EB2"/>
    <w:rsid w:val="006D3D96"/>
    <w:rsid w:val="006D4A48"/>
    <w:rsid w:val="006D4BC2"/>
    <w:rsid w:val="006D5CF4"/>
    <w:rsid w:val="006D6F0D"/>
    <w:rsid w:val="006E111F"/>
    <w:rsid w:val="006E23D1"/>
    <w:rsid w:val="006E27C8"/>
    <w:rsid w:val="006E35DE"/>
    <w:rsid w:val="006E37B7"/>
    <w:rsid w:val="006E3F07"/>
    <w:rsid w:val="006E41C7"/>
    <w:rsid w:val="006E4BDC"/>
    <w:rsid w:val="006E4C81"/>
    <w:rsid w:val="006E7CC8"/>
    <w:rsid w:val="006E7E6F"/>
    <w:rsid w:val="006F0BC3"/>
    <w:rsid w:val="006F1ADF"/>
    <w:rsid w:val="006F2AD3"/>
    <w:rsid w:val="006F3839"/>
    <w:rsid w:val="006F49BE"/>
    <w:rsid w:val="006F4BE4"/>
    <w:rsid w:val="00700AC1"/>
    <w:rsid w:val="007018C4"/>
    <w:rsid w:val="00701939"/>
    <w:rsid w:val="00701ACF"/>
    <w:rsid w:val="00701FCB"/>
    <w:rsid w:val="007026A5"/>
    <w:rsid w:val="00702DE9"/>
    <w:rsid w:val="00703861"/>
    <w:rsid w:val="00703AF6"/>
    <w:rsid w:val="00703C4B"/>
    <w:rsid w:val="00703CEB"/>
    <w:rsid w:val="00707177"/>
    <w:rsid w:val="00710D62"/>
    <w:rsid w:val="0071300A"/>
    <w:rsid w:val="0071417E"/>
    <w:rsid w:val="00715929"/>
    <w:rsid w:val="00717325"/>
    <w:rsid w:val="00720794"/>
    <w:rsid w:val="00720CB7"/>
    <w:rsid w:val="00720CC4"/>
    <w:rsid w:val="0072110E"/>
    <w:rsid w:val="0072115D"/>
    <w:rsid w:val="00721623"/>
    <w:rsid w:val="007243CA"/>
    <w:rsid w:val="00725320"/>
    <w:rsid w:val="00726967"/>
    <w:rsid w:val="0072719F"/>
    <w:rsid w:val="00727589"/>
    <w:rsid w:val="00727AF1"/>
    <w:rsid w:val="007318D3"/>
    <w:rsid w:val="007321E8"/>
    <w:rsid w:val="007323D1"/>
    <w:rsid w:val="007327E4"/>
    <w:rsid w:val="00733231"/>
    <w:rsid w:val="00733ABE"/>
    <w:rsid w:val="007340BA"/>
    <w:rsid w:val="00734202"/>
    <w:rsid w:val="007353A1"/>
    <w:rsid w:val="0073586B"/>
    <w:rsid w:val="007360AD"/>
    <w:rsid w:val="00736E61"/>
    <w:rsid w:val="00741249"/>
    <w:rsid w:val="007414E8"/>
    <w:rsid w:val="0074247B"/>
    <w:rsid w:val="00742B2F"/>
    <w:rsid w:val="00744DAB"/>
    <w:rsid w:val="00745293"/>
    <w:rsid w:val="007459B0"/>
    <w:rsid w:val="00745A78"/>
    <w:rsid w:val="00746114"/>
    <w:rsid w:val="00746E6B"/>
    <w:rsid w:val="0075109F"/>
    <w:rsid w:val="00751B51"/>
    <w:rsid w:val="00752671"/>
    <w:rsid w:val="007529EA"/>
    <w:rsid w:val="00752BA4"/>
    <w:rsid w:val="00752BFD"/>
    <w:rsid w:val="007530E5"/>
    <w:rsid w:val="0075324C"/>
    <w:rsid w:val="007537C9"/>
    <w:rsid w:val="00753881"/>
    <w:rsid w:val="00753B37"/>
    <w:rsid w:val="007541C0"/>
    <w:rsid w:val="00754239"/>
    <w:rsid w:val="007557DD"/>
    <w:rsid w:val="00756C94"/>
    <w:rsid w:val="00757833"/>
    <w:rsid w:val="00760563"/>
    <w:rsid w:val="00761B6C"/>
    <w:rsid w:val="00762D1E"/>
    <w:rsid w:val="00762D4B"/>
    <w:rsid w:val="0076444A"/>
    <w:rsid w:val="00764772"/>
    <w:rsid w:val="00765047"/>
    <w:rsid w:val="007652C1"/>
    <w:rsid w:val="007653A3"/>
    <w:rsid w:val="007678B3"/>
    <w:rsid w:val="00767EE4"/>
    <w:rsid w:val="007704AB"/>
    <w:rsid w:val="007733AB"/>
    <w:rsid w:val="0077398C"/>
    <w:rsid w:val="00774AF6"/>
    <w:rsid w:val="00775112"/>
    <w:rsid w:val="00775F9E"/>
    <w:rsid w:val="007765FA"/>
    <w:rsid w:val="00776E9C"/>
    <w:rsid w:val="00777BFE"/>
    <w:rsid w:val="00781B1B"/>
    <w:rsid w:val="00783DD9"/>
    <w:rsid w:val="007848EB"/>
    <w:rsid w:val="00784FD2"/>
    <w:rsid w:val="00785EF3"/>
    <w:rsid w:val="00786C6B"/>
    <w:rsid w:val="00787868"/>
    <w:rsid w:val="00787BAE"/>
    <w:rsid w:val="00790A60"/>
    <w:rsid w:val="00791059"/>
    <w:rsid w:val="00792C15"/>
    <w:rsid w:val="00794AA0"/>
    <w:rsid w:val="00796249"/>
    <w:rsid w:val="007966C7"/>
    <w:rsid w:val="00796B74"/>
    <w:rsid w:val="00796B7A"/>
    <w:rsid w:val="00797049"/>
    <w:rsid w:val="00797DA2"/>
    <w:rsid w:val="007A09D4"/>
    <w:rsid w:val="007A1320"/>
    <w:rsid w:val="007A2010"/>
    <w:rsid w:val="007A23D1"/>
    <w:rsid w:val="007A27D1"/>
    <w:rsid w:val="007A2E1E"/>
    <w:rsid w:val="007A344A"/>
    <w:rsid w:val="007A41A1"/>
    <w:rsid w:val="007A42B8"/>
    <w:rsid w:val="007A556F"/>
    <w:rsid w:val="007A57AE"/>
    <w:rsid w:val="007A760C"/>
    <w:rsid w:val="007A7CD7"/>
    <w:rsid w:val="007B0506"/>
    <w:rsid w:val="007B1D7E"/>
    <w:rsid w:val="007B2324"/>
    <w:rsid w:val="007B3F4D"/>
    <w:rsid w:val="007B402F"/>
    <w:rsid w:val="007B464E"/>
    <w:rsid w:val="007B49A3"/>
    <w:rsid w:val="007B534F"/>
    <w:rsid w:val="007B5412"/>
    <w:rsid w:val="007B6340"/>
    <w:rsid w:val="007B7D85"/>
    <w:rsid w:val="007B7F25"/>
    <w:rsid w:val="007C0228"/>
    <w:rsid w:val="007C145C"/>
    <w:rsid w:val="007C1C3E"/>
    <w:rsid w:val="007C260D"/>
    <w:rsid w:val="007C2AAD"/>
    <w:rsid w:val="007C33B3"/>
    <w:rsid w:val="007C3DE4"/>
    <w:rsid w:val="007C545D"/>
    <w:rsid w:val="007C5A04"/>
    <w:rsid w:val="007D04E8"/>
    <w:rsid w:val="007D0F2B"/>
    <w:rsid w:val="007D15BC"/>
    <w:rsid w:val="007D2554"/>
    <w:rsid w:val="007D2CC7"/>
    <w:rsid w:val="007D5625"/>
    <w:rsid w:val="007D5D03"/>
    <w:rsid w:val="007D5D98"/>
    <w:rsid w:val="007D6224"/>
    <w:rsid w:val="007D62D7"/>
    <w:rsid w:val="007D759C"/>
    <w:rsid w:val="007D7656"/>
    <w:rsid w:val="007E074D"/>
    <w:rsid w:val="007E147A"/>
    <w:rsid w:val="007E1ADC"/>
    <w:rsid w:val="007E1CEC"/>
    <w:rsid w:val="007E2F3D"/>
    <w:rsid w:val="007E355F"/>
    <w:rsid w:val="007E5E07"/>
    <w:rsid w:val="007E68AC"/>
    <w:rsid w:val="007E6D84"/>
    <w:rsid w:val="007E6F56"/>
    <w:rsid w:val="007E7DAE"/>
    <w:rsid w:val="007E7E3D"/>
    <w:rsid w:val="007F0002"/>
    <w:rsid w:val="007F04AA"/>
    <w:rsid w:val="007F0E3F"/>
    <w:rsid w:val="007F2E79"/>
    <w:rsid w:val="007F2EC1"/>
    <w:rsid w:val="007F3101"/>
    <w:rsid w:val="007F4BF9"/>
    <w:rsid w:val="007F4E41"/>
    <w:rsid w:val="007F5CF6"/>
    <w:rsid w:val="00800271"/>
    <w:rsid w:val="00801798"/>
    <w:rsid w:val="008024D2"/>
    <w:rsid w:val="0080492C"/>
    <w:rsid w:val="008049AE"/>
    <w:rsid w:val="00804A1C"/>
    <w:rsid w:val="00804C08"/>
    <w:rsid w:val="0080513C"/>
    <w:rsid w:val="008069A6"/>
    <w:rsid w:val="00807352"/>
    <w:rsid w:val="00807F33"/>
    <w:rsid w:val="00811201"/>
    <w:rsid w:val="00811BB2"/>
    <w:rsid w:val="008126C2"/>
    <w:rsid w:val="008132DA"/>
    <w:rsid w:val="00813A5D"/>
    <w:rsid w:val="0081465F"/>
    <w:rsid w:val="008171DB"/>
    <w:rsid w:val="008171F1"/>
    <w:rsid w:val="00821824"/>
    <w:rsid w:val="00821CAB"/>
    <w:rsid w:val="00822CA3"/>
    <w:rsid w:val="00824304"/>
    <w:rsid w:val="00827A82"/>
    <w:rsid w:val="0083021E"/>
    <w:rsid w:val="008315A3"/>
    <w:rsid w:val="00831A50"/>
    <w:rsid w:val="0083202C"/>
    <w:rsid w:val="00833751"/>
    <w:rsid w:val="008339C8"/>
    <w:rsid w:val="008340D3"/>
    <w:rsid w:val="00834CC5"/>
    <w:rsid w:val="00835154"/>
    <w:rsid w:val="00835475"/>
    <w:rsid w:val="008356FD"/>
    <w:rsid w:val="008367EA"/>
    <w:rsid w:val="00837E21"/>
    <w:rsid w:val="008409AE"/>
    <w:rsid w:val="00840A77"/>
    <w:rsid w:val="00840B82"/>
    <w:rsid w:val="0084107F"/>
    <w:rsid w:val="00841250"/>
    <w:rsid w:val="00841296"/>
    <w:rsid w:val="00841515"/>
    <w:rsid w:val="0084272E"/>
    <w:rsid w:val="008430DA"/>
    <w:rsid w:val="0084315A"/>
    <w:rsid w:val="0084392A"/>
    <w:rsid w:val="00843B54"/>
    <w:rsid w:val="00844BBB"/>
    <w:rsid w:val="00844DA4"/>
    <w:rsid w:val="00845493"/>
    <w:rsid w:val="0084646D"/>
    <w:rsid w:val="008465C5"/>
    <w:rsid w:val="00846926"/>
    <w:rsid w:val="0084752E"/>
    <w:rsid w:val="008511B9"/>
    <w:rsid w:val="00851370"/>
    <w:rsid w:val="008516FE"/>
    <w:rsid w:val="008518B2"/>
    <w:rsid w:val="00851A45"/>
    <w:rsid w:val="00851DA8"/>
    <w:rsid w:val="0085303A"/>
    <w:rsid w:val="00854228"/>
    <w:rsid w:val="00854E7A"/>
    <w:rsid w:val="00854FC1"/>
    <w:rsid w:val="00856180"/>
    <w:rsid w:val="008566FE"/>
    <w:rsid w:val="0086320B"/>
    <w:rsid w:val="008639A1"/>
    <w:rsid w:val="00863C83"/>
    <w:rsid w:val="00864721"/>
    <w:rsid w:val="00864E09"/>
    <w:rsid w:val="00864EAA"/>
    <w:rsid w:val="00865D62"/>
    <w:rsid w:val="00870557"/>
    <w:rsid w:val="00870803"/>
    <w:rsid w:val="00870DD4"/>
    <w:rsid w:val="00870FFB"/>
    <w:rsid w:val="00872B75"/>
    <w:rsid w:val="00874A94"/>
    <w:rsid w:val="00874F76"/>
    <w:rsid w:val="00875450"/>
    <w:rsid w:val="00875A82"/>
    <w:rsid w:val="008761C7"/>
    <w:rsid w:val="00876EF7"/>
    <w:rsid w:val="00877E4A"/>
    <w:rsid w:val="008802E7"/>
    <w:rsid w:val="00882295"/>
    <w:rsid w:val="0088334C"/>
    <w:rsid w:val="00883370"/>
    <w:rsid w:val="0088408A"/>
    <w:rsid w:val="00884464"/>
    <w:rsid w:val="00884821"/>
    <w:rsid w:val="00884BF2"/>
    <w:rsid w:val="00884EC4"/>
    <w:rsid w:val="00884F3F"/>
    <w:rsid w:val="00885F23"/>
    <w:rsid w:val="008873D9"/>
    <w:rsid w:val="008905EB"/>
    <w:rsid w:val="0089132A"/>
    <w:rsid w:val="00891B9F"/>
    <w:rsid w:val="00891E6C"/>
    <w:rsid w:val="0089218F"/>
    <w:rsid w:val="00892A63"/>
    <w:rsid w:val="00892C57"/>
    <w:rsid w:val="00893DF6"/>
    <w:rsid w:val="00893FB2"/>
    <w:rsid w:val="008A1182"/>
    <w:rsid w:val="008A2657"/>
    <w:rsid w:val="008A27CE"/>
    <w:rsid w:val="008A3072"/>
    <w:rsid w:val="008A351E"/>
    <w:rsid w:val="008A4247"/>
    <w:rsid w:val="008A4A5A"/>
    <w:rsid w:val="008A4F2B"/>
    <w:rsid w:val="008A5847"/>
    <w:rsid w:val="008A70AE"/>
    <w:rsid w:val="008B02E2"/>
    <w:rsid w:val="008B0AAD"/>
    <w:rsid w:val="008B1B9B"/>
    <w:rsid w:val="008B3BDE"/>
    <w:rsid w:val="008B491E"/>
    <w:rsid w:val="008B5799"/>
    <w:rsid w:val="008B5E3F"/>
    <w:rsid w:val="008B638E"/>
    <w:rsid w:val="008C2D0A"/>
    <w:rsid w:val="008C35AB"/>
    <w:rsid w:val="008C3764"/>
    <w:rsid w:val="008C39C6"/>
    <w:rsid w:val="008C3A0C"/>
    <w:rsid w:val="008C5396"/>
    <w:rsid w:val="008C595B"/>
    <w:rsid w:val="008C65DA"/>
    <w:rsid w:val="008C66A7"/>
    <w:rsid w:val="008C6800"/>
    <w:rsid w:val="008C7393"/>
    <w:rsid w:val="008C7628"/>
    <w:rsid w:val="008D0590"/>
    <w:rsid w:val="008D0EB6"/>
    <w:rsid w:val="008D1483"/>
    <w:rsid w:val="008D198E"/>
    <w:rsid w:val="008D1CE9"/>
    <w:rsid w:val="008D413E"/>
    <w:rsid w:val="008D514D"/>
    <w:rsid w:val="008D5177"/>
    <w:rsid w:val="008D5A4E"/>
    <w:rsid w:val="008D62D1"/>
    <w:rsid w:val="008D6421"/>
    <w:rsid w:val="008D74CB"/>
    <w:rsid w:val="008D7983"/>
    <w:rsid w:val="008E00A5"/>
    <w:rsid w:val="008E01DD"/>
    <w:rsid w:val="008E1862"/>
    <w:rsid w:val="008E1F12"/>
    <w:rsid w:val="008E326D"/>
    <w:rsid w:val="008E717C"/>
    <w:rsid w:val="008E74B6"/>
    <w:rsid w:val="008F0C57"/>
    <w:rsid w:val="008F23C9"/>
    <w:rsid w:val="008F2E12"/>
    <w:rsid w:val="008F4536"/>
    <w:rsid w:val="008F5CB6"/>
    <w:rsid w:val="008F6E18"/>
    <w:rsid w:val="008F6F51"/>
    <w:rsid w:val="008F728C"/>
    <w:rsid w:val="008F7830"/>
    <w:rsid w:val="008F7EAD"/>
    <w:rsid w:val="0090073A"/>
    <w:rsid w:val="00901890"/>
    <w:rsid w:val="00903675"/>
    <w:rsid w:val="009037BF"/>
    <w:rsid w:val="00905BF2"/>
    <w:rsid w:val="00905D7E"/>
    <w:rsid w:val="009063DD"/>
    <w:rsid w:val="009064CB"/>
    <w:rsid w:val="0090708C"/>
    <w:rsid w:val="0090747B"/>
    <w:rsid w:val="009102B4"/>
    <w:rsid w:val="00912657"/>
    <w:rsid w:val="00914262"/>
    <w:rsid w:val="009142B7"/>
    <w:rsid w:val="00915793"/>
    <w:rsid w:val="00915A6C"/>
    <w:rsid w:val="00915B72"/>
    <w:rsid w:val="00915D5C"/>
    <w:rsid w:val="009165F6"/>
    <w:rsid w:val="0092179C"/>
    <w:rsid w:val="00921BA8"/>
    <w:rsid w:val="00921E88"/>
    <w:rsid w:val="00922CC6"/>
    <w:rsid w:val="00923836"/>
    <w:rsid w:val="00926CCC"/>
    <w:rsid w:val="00930161"/>
    <w:rsid w:val="00930EF8"/>
    <w:rsid w:val="00932CB2"/>
    <w:rsid w:val="00933686"/>
    <w:rsid w:val="0093501F"/>
    <w:rsid w:val="00935B6C"/>
    <w:rsid w:val="0093717A"/>
    <w:rsid w:val="00937342"/>
    <w:rsid w:val="00937D3E"/>
    <w:rsid w:val="00940252"/>
    <w:rsid w:val="009421C8"/>
    <w:rsid w:val="00942B61"/>
    <w:rsid w:val="009431BF"/>
    <w:rsid w:val="00943CF0"/>
    <w:rsid w:val="009440EE"/>
    <w:rsid w:val="009452BA"/>
    <w:rsid w:val="00945ED8"/>
    <w:rsid w:val="00945FF6"/>
    <w:rsid w:val="009469A4"/>
    <w:rsid w:val="00947930"/>
    <w:rsid w:val="00947C55"/>
    <w:rsid w:val="009500BE"/>
    <w:rsid w:val="00950792"/>
    <w:rsid w:val="00952AB9"/>
    <w:rsid w:val="00952B5A"/>
    <w:rsid w:val="00953026"/>
    <w:rsid w:val="0095312F"/>
    <w:rsid w:val="00953775"/>
    <w:rsid w:val="00953A7F"/>
    <w:rsid w:val="00953E6A"/>
    <w:rsid w:val="0095450A"/>
    <w:rsid w:val="00954E6D"/>
    <w:rsid w:val="0095538B"/>
    <w:rsid w:val="00956FFD"/>
    <w:rsid w:val="00957B62"/>
    <w:rsid w:val="00961BF7"/>
    <w:rsid w:val="00962A32"/>
    <w:rsid w:val="00965446"/>
    <w:rsid w:val="00966DFF"/>
    <w:rsid w:val="00966F35"/>
    <w:rsid w:val="00967236"/>
    <w:rsid w:val="009726F6"/>
    <w:rsid w:val="00973515"/>
    <w:rsid w:val="009737E2"/>
    <w:rsid w:val="0097384E"/>
    <w:rsid w:val="00974D0C"/>
    <w:rsid w:val="00975750"/>
    <w:rsid w:val="00976067"/>
    <w:rsid w:val="009768B4"/>
    <w:rsid w:val="00981512"/>
    <w:rsid w:val="00983D03"/>
    <w:rsid w:val="0098431D"/>
    <w:rsid w:val="00985FE4"/>
    <w:rsid w:val="00987DD5"/>
    <w:rsid w:val="00990AC2"/>
    <w:rsid w:val="00990BFB"/>
    <w:rsid w:val="00991C2C"/>
    <w:rsid w:val="00991E8C"/>
    <w:rsid w:val="00993283"/>
    <w:rsid w:val="009934DE"/>
    <w:rsid w:val="00993E9D"/>
    <w:rsid w:val="0099603D"/>
    <w:rsid w:val="0099619A"/>
    <w:rsid w:val="0099761F"/>
    <w:rsid w:val="00997CA9"/>
    <w:rsid w:val="009A083A"/>
    <w:rsid w:val="009A1408"/>
    <w:rsid w:val="009A170A"/>
    <w:rsid w:val="009A19C9"/>
    <w:rsid w:val="009A2DE5"/>
    <w:rsid w:val="009A3C67"/>
    <w:rsid w:val="009A6800"/>
    <w:rsid w:val="009A7343"/>
    <w:rsid w:val="009A7463"/>
    <w:rsid w:val="009A770F"/>
    <w:rsid w:val="009A7F3A"/>
    <w:rsid w:val="009B1501"/>
    <w:rsid w:val="009B1987"/>
    <w:rsid w:val="009B21E7"/>
    <w:rsid w:val="009B29F9"/>
    <w:rsid w:val="009B2E6D"/>
    <w:rsid w:val="009B3DB0"/>
    <w:rsid w:val="009B48FD"/>
    <w:rsid w:val="009B57D9"/>
    <w:rsid w:val="009B612A"/>
    <w:rsid w:val="009B7541"/>
    <w:rsid w:val="009B7845"/>
    <w:rsid w:val="009B78FE"/>
    <w:rsid w:val="009C067B"/>
    <w:rsid w:val="009C4AFD"/>
    <w:rsid w:val="009C54B5"/>
    <w:rsid w:val="009C590A"/>
    <w:rsid w:val="009C60E8"/>
    <w:rsid w:val="009C6123"/>
    <w:rsid w:val="009C650B"/>
    <w:rsid w:val="009D0BE2"/>
    <w:rsid w:val="009D26F1"/>
    <w:rsid w:val="009D343E"/>
    <w:rsid w:val="009D39FA"/>
    <w:rsid w:val="009D4100"/>
    <w:rsid w:val="009D6334"/>
    <w:rsid w:val="009E01FB"/>
    <w:rsid w:val="009E0316"/>
    <w:rsid w:val="009E0886"/>
    <w:rsid w:val="009E1A74"/>
    <w:rsid w:val="009E1C31"/>
    <w:rsid w:val="009E2694"/>
    <w:rsid w:val="009E320D"/>
    <w:rsid w:val="009E3596"/>
    <w:rsid w:val="009E3999"/>
    <w:rsid w:val="009E40DB"/>
    <w:rsid w:val="009E52D9"/>
    <w:rsid w:val="009E77A0"/>
    <w:rsid w:val="009E7A50"/>
    <w:rsid w:val="009E7F31"/>
    <w:rsid w:val="009F00B5"/>
    <w:rsid w:val="009F00E8"/>
    <w:rsid w:val="009F1904"/>
    <w:rsid w:val="009F2F0B"/>
    <w:rsid w:val="009F436E"/>
    <w:rsid w:val="009F46A8"/>
    <w:rsid w:val="009F568D"/>
    <w:rsid w:val="009F617F"/>
    <w:rsid w:val="009F67FD"/>
    <w:rsid w:val="00A0000C"/>
    <w:rsid w:val="00A01504"/>
    <w:rsid w:val="00A01DD9"/>
    <w:rsid w:val="00A029CF"/>
    <w:rsid w:val="00A033DE"/>
    <w:rsid w:val="00A03503"/>
    <w:rsid w:val="00A03BD8"/>
    <w:rsid w:val="00A067F6"/>
    <w:rsid w:val="00A06D00"/>
    <w:rsid w:val="00A10315"/>
    <w:rsid w:val="00A11BCA"/>
    <w:rsid w:val="00A12676"/>
    <w:rsid w:val="00A1491D"/>
    <w:rsid w:val="00A14E8B"/>
    <w:rsid w:val="00A152F0"/>
    <w:rsid w:val="00A16562"/>
    <w:rsid w:val="00A17344"/>
    <w:rsid w:val="00A17404"/>
    <w:rsid w:val="00A17EB4"/>
    <w:rsid w:val="00A20C03"/>
    <w:rsid w:val="00A21059"/>
    <w:rsid w:val="00A22422"/>
    <w:rsid w:val="00A224BC"/>
    <w:rsid w:val="00A22E41"/>
    <w:rsid w:val="00A22FA2"/>
    <w:rsid w:val="00A236D6"/>
    <w:rsid w:val="00A25B38"/>
    <w:rsid w:val="00A25DC2"/>
    <w:rsid w:val="00A31088"/>
    <w:rsid w:val="00A31153"/>
    <w:rsid w:val="00A32B39"/>
    <w:rsid w:val="00A32C1D"/>
    <w:rsid w:val="00A32C85"/>
    <w:rsid w:val="00A32FFE"/>
    <w:rsid w:val="00A34542"/>
    <w:rsid w:val="00A3617A"/>
    <w:rsid w:val="00A40395"/>
    <w:rsid w:val="00A4140F"/>
    <w:rsid w:val="00A41809"/>
    <w:rsid w:val="00A4180C"/>
    <w:rsid w:val="00A41D33"/>
    <w:rsid w:val="00A42026"/>
    <w:rsid w:val="00A44B97"/>
    <w:rsid w:val="00A44D9C"/>
    <w:rsid w:val="00A45022"/>
    <w:rsid w:val="00A45FCB"/>
    <w:rsid w:val="00A50C56"/>
    <w:rsid w:val="00A52C10"/>
    <w:rsid w:val="00A53AA0"/>
    <w:rsid w:val="00A53E45"/>
    <w:rsid w:val="00A54624"/>
    <w:rsid w:val="00A54E50"/>
    <w:rsid w:val="00A609F4"/>
    <w:rsid w:val="00A6114B"/>
    <w:rsid w:val="00A618E1"/>
    <w:rsid w:val="00A61D73"/>
    <w:rsid w:val="00A6259A"/>
    <w:rsid w:val="00A6278B"/>
    <w:rsid w:val="00A636F9"/>
    <w:rsid w:val="00A64074"/>
    <w:rsid w:val="00A64BD7"/>
    <w:rsid w:val="00A64CE6"/>
    <w:rsid w:val="00A6509B"/>
    <w:rsid w:val="00A67CD0"/>
    <w:rsid w:val="00A67EC8"/>
    <w:rsid w:val="00A70628"/>
    <w:rsid w:val="00A71D47"/>
    <w:rsid w:val="00A72CB0"/>
    <w:rsid w:val="00A7494B"/>
    <w:rsid w:val="00A74D25"/>
    <w:rsid w:val="00A74E1D"/>
    <w:rsid w:val="00A75769"/>
    <w:rsid w:val="00A76C98"/>
    <w:rsid w:val="00A76E29"/>
    <w:rsid w:val="00A76FD3"/>
    <w:rsid w:val="00A8109B"/>
    <w:rsid w:val="00A81456"/>
    <w:rsid w:val="00A81867"/>
    <w:rsid w:val="00A830EA"/>
    <w:rsid w:val="00A84C7C"/>
    <w:rsid w:val="00A90C60"/>
    <w:rsid w:val="00A92C61"/>
    <w:rsid w:val="00A94031"/>
    <w:rsid w:val="00A941BA"/>
    <w:rsid w:val="00A94277"/>
    <w:rsid w:val="00A95C2E"/>
    <w:rsid w:val="00A96679"/>
    <w:rsid w:val="00A96AE2"/>
    <w:rsid w:val="00A96D69"/>
    <w:rsid w:val="00A974D7"/>
    <w:rsid w:val="00AA07E6"/>
    <w:rsid w:val="00AA101E"/>
    <w:rsid w:val="00AA15AC"/>
    <w:rsid w:val="00AA28EC"/>
    <w:rsid w:val="00AA2949"/>
    <w:rsid w:val="00AA2A4D"/>
    <w:rsid w:val="00AA345D"/>
    <w:rsid w:val="00AA4154"/>
    <w:rsid w:val="00AA46B3"/>
    <w:rsid w:val="00AA66AB"/>
    <w:rsid w:val="00AB0A14"/>
    <w:rsid w:val="00AB0AD0"/>
    <w:rsid w:val="00AB2D40"/>
    <w:rsid w:val="00AB31B3"/>
    <w:rsid w:val="00AB4710"/>
    <w:rsid w:val="00AB492F"/>
    <w:rsid w:val="00AB4C7B"/>
    <w:rsid w:val="00AB529F"/>
    <w:rsid w:val="00AB5E1A"/>
    <w:rsid w:val="00AB66F8"/>
    <w:rsid w:val="00AB785D"/>
    <w:rsid w:val="00AC214D"/>
    <w:rsid w:val="00AC3351"/>
    <w:rsid w:val="00AC3F29"/>
    <w:rsid w:val="00AC443D"/>
    <w:rsid w:val="00AC4EF6"/>
    <w:rsid w:val="00AC5A6C"/>
    <w:rsid w:val="00AC5F49"/>
    <w:rsid w:val="00AD29B7"/>
    <w:rsid w:val="00AD2B04"/>
    <w:rsid w:val="00AD367A"/>
    <w:rsid w:val="00AD3896"/>
    <w:rsid w:val="00AD415D"/>
    <w:rsid w:val="00AD553F"/>
    <w:rsid w:val="00AD6173"/>
    <w:rsid w:val="00AD778A"/>
    <w:rsid w:val="00AD785E"/>
    <w:rsid w:val="00AD79C0"/>
    <w:rsid w:val="00AE066E"/>
    <w:rsid w:val="00AE08F0"/>
    <w:rsid w:val="00AE18A1"/>
    <w:rsid w:val="00AE2CBD"/>
    <w:rsid w:val="00AE3D51"/>
    <w:rsid w:val="00AE3FF8"/>
    <w:rsid w:val="00AE43FA"/>
    <w:rsid w:val="00AE47E2"/>
    <w:rsid w:val="00AE5DA4"/>
    <w:rsid w:val="00AE5E67"/>
    <w:rsid w:val="00AE72D8"/>
    <w:rsid w:val="00AE776D"/>
    <w:rsid w:val="00AE78C1"/>
    <w:rsid w:val="00AF0E43"/>
    <w:rsid w:val="00AF2928"/>
    <w:rsid w:val="00AF31D9"/>
    <w:rsid w:val="00AF3425"/>
    <w:rsid w:val="00AF4F68"/>
    <w:rsid w:val="00AF50BF"/>
    <w:rsid w:val="00AF5E00"/>
    <w:rsid w:val="00AF758C"/>
    <w:rsid w:val="00AF79D2"/>
    <w:rsid w:val="00B002CE"/>
    <w:rsid w:val="00B0158E"/>
    <w:rsid w:val="00B02066"/>
    <w:rsid w:val="00B03608"/>
    <w:rsid w:val="00B038CA"/>
    <w:rsid w:val="00B04021"/>
    <w:rsid w:val="00B04AF8"/>
    <w:rsid w:val="00B04CE1"/>
    <w:rsid w:val="00B0516A"/>
    <w:rsid w:val="00B07828"/>
    <w:rsid w:val="00B10109"/>
    <w:rsid w:val="00B123A9"/>
    <w:rsid w:val="00B126A9"/>
    <w:rsid w:val="00B13023"/>
    <w:rsid w:val="00B13664"/>
    <w:rsid w:val="00B14CFF"/>
    <w:rsid w:val="00B15342"/>
    <w:rsid w:val="00B1623E"/>
    <w:rsid w:val="00B17D15"/>
    <w:rsid w:val="00B21128"/>
    <w:rsid w:val="00B21B4B"/>
    <w:rsid w:val="00B21B65"/>
    <w:rsid w:val="00B22937"/>
    <w:rsid w:val="00B22DCD"/>
    <w:rsid w:val="00B2360A"/>
    <w:rsid w:val="00B23C1F"/>
    <w:rsid w:val="00B2516A"/>
    <w:rsid w:val="00B2658D"/>
    <w:rsid w:val="00B30426"/>
    <w:rsid w:val="00B3176D"/>
    <w:rsid w:val="00B32992"/>
    <w:rsid w:val="00B34161"/>
    <w:rsid w:val="00B34D14"/>
    <w:rsid w:val="00B34D54"/>
    <w:rsid w:val="00B351EB"/>
    <w:rsid w:val="00B36519"/>
    <w:rsid w:val="00B369EA"/>
    <w:rsid w:val="00B37F1F"/>
    <w:rsid w:val="00B4087E"/>
    <w:rsid w:val="00B4175A"/>
    <w:rsid w:val="00B4551F"/>
    <w:rsid w:val="00B45EED"/>
    <w:rsid w:val="00B5039A"/>
    <w:rsid w:val="00B50875"/>
    <w:rsid w:val="00B519DF"/>
    <w:rsid w:val="00B51B8B"/>
    <w:rsid w:val="00B51BFB"/>
    <w:rsid w:val="00B51C8F"/>
    <w:rsid w:val="00B537F9"/>
    <w:rsid w:val="00B54A98"/>
    <w:rsid w:val="00B54B97"/>
    <w:rsid w:val="00B54D82"/>
    <w:rsid w:val="00B55C46"/>
    <w:rsid w:val="00B6031B"/>
    <w:rsid w:val="00B605D5"/>
    <w:rsid w:val="00B63F25"/>
    <w:rsid w:val="00B65569"/>
    <w:rsid w:val="00B65738"/>
    <w:rsid w:val="00B6647E"/>
    <w:rsid w:val="00B70AE8"/>
    <w:rsid w:val="00B71668"/>
    <w:rsid w:val="00B720E3"/>
    <w:rsid w:val="00B72D1C"/>
    <w:rsid w:val="00B73B64"/>
    <w:rsid w:val="00B74720"/>
    <w:rsid w:val="00B74BA5"/>
    <w:rsid w:val="00B750BD"/>
    <w:rsid w:val="00B751D7"/>
    <w:rsid w:val="00B75222"/>
    <w:rsid w:val="00B75F53"/>
    <w:rsid w:val="00B76246"/>
    <w:rsid w:val="00B768DE"/>
    <w:rsid w:val="00B77E22"/>
    <w:rsid w:val="00B80666"/>
    <w:rsid w:val="00B80F41"/>
    <w:rsid w:val="00B8571B"/>
    <w:rsid w:val="00B85887"/>
    <w:rsid w:val="00B85D57"/>
    <w:rsid w:val="00B8665F"/>
    <w:rsid w:val="00B86809"/>
    <w:rsid w:val="00B86862"/>
    <w:rsid w:val="00B86D47"/>
    <w:rsid w:val="00B86E9D"/>
    <w:rsid w:val="00B8723E"/>
    <w:rsid w:val="00B87287"/>
    <w:rsid w:val="00B87802"/>
    <w:rsid w:val="00B91752"/>
    <w:rsid w:val="00B9197F"/>
    <w:rsid w:val="00B93E97"/>
    <w:rsid w:val="00B95225"/>
    <w:rsid w:val="00B95465"/>
    <w:rsid w:val="00B95729"/>
    <w:rsid w:val="00B957EF"/>
    <w:rsid w:val="00B9699C"/>
    <w:rsid w:val="00B97A54"/>
    <w:rsid w:val="00BA0078"/>
    <w:rsid w:val="00BA0429"/>
    <w:rsid w:val="00BA0D2D"/>
    <w:rsid w:val="00BA154E"/>
    <w:rsid w:val="00BA2745"/>
    <w:rsid w:val="00BA38AB"/>
    <w:rsid w:val="00BA3DD6"/>
    <w:rsid w:val="00BA3DED"/>
    <w:rsid w:val="00BA4519"/>
    <w:rsid w:val="00BA57D9"/>
    <w:rsid w:val="00BA5AF6"/>
    <w:rsid w:val="00BA5EDB"/>
    <w:rsid w:val="00BA6056"/>
    <w:rsid w:val="00BA708B"/>
    <w:rsid w:val="00BA7241"/>
    <w:rsid w:val="00BA7A88"/>
    <w:rsid w:val="00BB0AE2"/>
    <w:rsid w:val="00BB1008"/>
    <w:rsid w:val="00BB1190"/>
    <w:rsid w:val="00BB416D"/>
    <w:rsid w:val="00BB4313"/>
    <w:rsid w:val="00BB4547"/>
    <w:rsid w:val="00BB61EB"/>
    <w:rsid w:val="00BB61FD"/>
    <w:rsid w:val="00BC05D2"/>
    <w:rsid w:val="00BC11F4"/>
    <w:rsid w:val="00BC1727"/>
    <w:rsid w:val="00BC33E1"/>
    <w:rsid w:val="00BC4793"/>
    <w:rsid w:val="00BC53B0"/>
    <w:rsid w:val="00BC53ED"/>
    <w:rsid w:val="00BC6B1A"/>
    <w:rsid w:val="00BC6C81"/>
    <w:rsid w:val="00BC71CA"/>
    <w:rsid w:val="00BC7FAB"/>
    <w:rsid w:val="00BD1178"/>
    <w:rsid w:val="00BD22AD"/>
    <w:rsid w:val="00BD2EF7"/>
    <w:rsid w:val="00BD388E"/>
    <w:rsid w:val="00BD53E0"/>
    <w:rsid w:val="00BD5910"/>
    <w:rsid w:val="00BD623F"/>
    <w:rsid w:val="00BE04E9"/>
    <w:rsid w:val="00BE3F6A"/>
    <w:rsid w:val="00BE41DD"/>
    <w:rsid w:val="00BE50A9"/>
    <w:rsid w:val="00BE55AF"/>
    <w:rsid w:val="00BE58E1"/>
    <w:rsid w:val="00BE638A"/>
    <w:rsid w:val="00BE6417"/>
    <w:rsid w:val="00BE6FEB"/>
    <w:rsid w:val="00BE7459"/>
    <w:rsid w:val="00BE78D9"/>
    <w:rsid w:val="00BF0480"/>
    <w:rsid w:val="00BF0A29"/>
    <w:rsid w:val="00BF15A5"/>
    <w:rsid w:val="00BF56C5"/>
    <w:rsid w:val="00BF5AC5"/>
    <w:rsid w:val="00BF7BA8"/>
    <w:rsid w:val="00C002CA"/>
    <w:rsid w:val="00C02396"/>
    <w:rsid w:val="00C02944"/>
    <w:rsid w:val="00C02F12"/>
    <w:rsid w:val="00C03533"/>
    <w:rsid w:val="00C04E9D"/>
    <w:rsid w:val="00C05112"/>
    <w:rsid w:val="00C06F3A"/>
    <w:rsid w:val="00C07586"/>
    <w:rsid w:val="00C10515"/>
    <w:rsid w:val="00C12BB0"/>
    <w:rsid w:val="00C13959"/>
    <w:rsid w:val="00C1563F"/>
    <w:rsid w:val="00C166AF"/>
    <w:rsid w:val="00C166B0"/>
    <w:rsid w:val="00C16EBE"/>
    <w:rsid w:val="00C1739B"/>
    <w:rsid w:val="00C20E88"/>
    <w:rsid w:val="00C216EC"/>
    <w:rsid w:val="00C23406"/>
    <w:rsid w:val="00C23CC1"/>
    <w:rsid w:val="00C23EFB"/>
    <w:rsid w:val="00C24112"/>
    <w:rsid w:val="00C2424F"/>
    <w:rsid w:val="00C24EB6"/>
    <w:rsid w:val="00C26031"/>
    <w:rsid w:val="00C260C5"/>
    <w:rsid w:val="00C3051C"/>
    <w:rsid w:val="00C31D76"/>
    <w:rsid w:val="00C320B9"/>
    <w:rsid w:val="00C33D81"/>
    <w:rsid w:val="00C33D9D"/>
    <w:rsid w:val="00C35A4A"/>
    <w:rsid w:val="00C36067"/>
    <w:rsid w:val="00C366DD"/>
    <w:rsid w:val="00C36EA8"/>
    <w:rsid w:val="00C40A4F"/>
    <w:rsid w:val="00C40DF8"/>
    <w:rsid w:val="00C41305"/>
    <w:rsid w:val="00C417E0"/>
    <w:rsid w:val="00C4189D"/>
    <w:rsid w:val="00C41AAD"/>
    <w:rsid w:val="00C41F77"/>
    <w:rsid w:val="00C42A93"/>
    <w:rsid w:val="00C44143"/>
    <w:rsid w:val="00C445C2"/>
    <w:rsid w:val="00C4533C"/>
    <w:rsid w:val="00C454EA"/>
    <w:rsid w:val="00C457CA"/>
    <w:rsid w:val="00C464CD"/>
    <w:rsid w:val="00C466B5"/>
    <w:rsid w:val="00C466BD"/>
    <w:rsid w:val="00C46D44"/>
    <w:rsid w:val="00C47241"/>
    <w:rsid w:val="00C47B35"/>
    <w:rsid w:val="00C500DF"/>
    <w:rsid w:val="00C5168B"/>
    <w:rsid w:val="00C53023"/>
    <w:rsid w:val="00C531A3"/>
    <w:rsid w:val="00C533CB"/>
    <w:rsid w:val="00C53ED6"/>
    <w:rsid w:val="00C5537A"/>
    <w:rsid w:val="00C55404"/>
    <w:rsid w:val="00C55DF5"/>
    <w:rsid w:val="00C561CF"/>
    <w:rsid w:val="00C57675"/>
    <w:rsid w:val="00C60452"/>
    <w:rsid w:val="00C60801"/>
    <w:rsid w:val="00C609A4"/>
    <w:rsid w:val="00C60DB0"/>
    <w:rsid w:val="00C625A5"/>
    <w:rsid w:val="00C62A3C"/>
    <w:rsid w:val="00C63118"/>
    <w:rsid w:val="00C634F7"/>
    <w:rsid w:val="00C654A5"/>
    <w:rsid w:val="00C65BA5"/>
    <w:rsid w:val="00C65F7C"/>
    <w:rsid w:val="00C65FB2"/>
    <w:rsid w:val="00C67D8C"/>
    <w:rsid w:val="00C70A22"/>
    <w:rsid w:val="00C7185B"/>
    <w:rsid w:val="00C719B8"/>
    <w:rsid w:val="00C71C13"/>
    <w:rsid w:val="00C721C4"/>
    <w:rsid w:val="00C721D7"/>
    <w:rsid w:val="00C72930"/>
    <w:rsid w:val="00C73DCE"/>
    <w:rsid w:val="00C73EA7"/>
    <w:rsid w:val="00C74EDD"/>
    <w:rsid w:val="00C75E46"/>
    <w:rsid w:val="00C77C02"/>
    <w:rsid w:val="00C80252"/>
    <w:rsid w:val="00C8096F"/>
    <w:rsid w:val="00C81260"/>
    <w:rsid w:val="00C82171"/>
    <w:rsid w:val="00C82289"/>
    <w:rsid w:val="00C826C7"/>
    <w:rsid w:val="00C83534"/>
    <w:rsid w:val="00C85B15"/>
    <w:rsid w:val="00C87443"/>
    <w:rsid w:val="00C927C2"/>
    <w:rsid w:val="00C9302F"/>
    <w:rsid w:val="00C93583"/>
    <w:rsid w:val="00C93E50"/>
    <w:rsid w:val="00C94D1C"/>
    <w:rsid w:val="00C95CFA"/>
    <w:rsid w:val="00C96473"/>
    <w:rsid w:val="00C971D9"/>
    <w:rsid w:val="00CA0186"/>
    <w:rsid w:val="00CA1C41"/>
    <w:rsid w:val="00CA1DFA"/>
    <w:rsid w:val="00CA1F0C"/>
    <w:rsid w:val="00CA28EC"/>
    <w:rsid w:val="00CA2ABF"/>
    <w:rsid w:val="00CA2F32"/>
    <w:rsid w:val="00CA68CD"/>
    <w:rsid w:val="00CB02B0"/>
    <w:rsid w:val="00CB27B7"/>
    <w:rsid w:val="00CB2B35"/>
    <w:rsid w:val="00CB37C5"/>
    <w:rsid w:val="00CB40AB"/>
    <w:rsid w:val="00CB497C"/>
    <w:rsid w:val="00CB4FA9"/>
    <w:rsid w:val="00CB630A"/>
    <w:rsid w:val="00CB6780"/>
    <w:rsid w:val="00CB76EA"/>
    <w:rsid w:val="00CB7726"/>
    <w:rsid w:val="00CB7856"/>
    <w:rsid w:val="00CC04EE"/>
    <w:rsid w:val="00CC0BEC"/>
    <w:rsid w:val="00CC1815"/>
    <w:rsid w:val="00CC1AC5"/>
    <w:rsid w:val="00CC25CA"/>
    <w:rsid w:val="00CC2BFF"/>
    <w:rsid w:val="00CC4105"/>
    <w:rsid w:val="00CC4690"/>
    <w:rsid w:val="00CC4F95"/>
    <w:rsid w:val="00CC5153"/>
    <w:rsid w:val="00CC7246"/>
    <w:rsid w:val="00CD0912"/>
    <w:rsid w:val="00CD18CB"/>
    <w:rsid w:val="00CD1F91"/>
    <w:rsid w:val="00CD2268"/>
    <w:rsid w:val="00CD241C"/>
    <w:rsid w:val="00CD2EFB"/>
    <w:rsid w:val="00CD3BF7"/>
    <w:rsid w:val="00CD434F"/>
    <w:rsid w:val="00CD66E0"/>
    <w:rsid w:val="00CD675E"/>
    <w:rsid w:val="00CD6E2A"/>
    <w:rsid w:val="00CD72A0"/>
    <w:rsid w:val="00CD7AC4"/>
    <w:rsid w:val="00CE1891"/>
    <w:rsid w:val="00CE1CE2"/>
    <w:rsid w:val="00CE35B7"/>
    <w:rsid w:val="00CE3DC4"/>
    <w:rsid w:val="00CE4792"/>
    <w:rsid w:val="00CE52FF"/>
    <w:rsid w:val="00CE6395"/>
    <w:rsid w:val="00CE6EB2"/>
    <w:rsid w:val="00CE7DAF"/>
    <w:rsid w:val="00CF0DD1"/>
    <w:rsid w:val="00CF18C8"/>
    <w:rsid w:val="00CF1E82"/>
    <w:rsid w:val="00CF200D"/>
    <w:rsid w:val="00CF312F"/>
    <w:rsid w:val="00CF3B94"/>
    <w:rsid w:val="00CF47B2"/>
    <w:rsid w:val="00CF488C"/>
    <w:rsid w:val="00CF62B5"/>
    <w:rsid w:val="00CF6AB3"/>
    <w:rsid w:val="00CF6D16"/>
    <w:rsid w:val="00D00DFB"/>
    <w:rsid w:val="00D00E75"/>
    <w:rsid w:val="00D00EA9"/>
    <w:rsid w:val="00D01D0E"/>
    <w:rsid w:val="00D024B1"/>
    <w:rsid w:val="00D02C3C"/>
    <w:rsid w:val="00D05097"/>
    <w:rsid w:val="00D0582E"/>
    <w:rsid w:val="00D07C23"/>
    <w:rsid w:val="00D10DF7"/>
    <w:rsid w:val="00D115AB"/>
    <w:rsid w:val="00D12530"/>
    <w:rsid w:val="00D12CA0"/>
    <w:rsid w:val="00D1434D"/>
    <w:rsid w:val="00D15801"/>
    <w:rsid w:val="00D15B33"/>
    <w:rsid w:val="00D15CAC"/>
    <w:rsid w:val="00D16A6D"/>
    <w:rsid w:val="00D203FC"/>
    <w:rsid w:val="00D204E4"/>
    <w:rsid w:val="00D204FC"/>
    <w:rsid w:val="00D20C54"/>
    <w:rsid w:val="00D20E5D"/>
    <w:rsid w:val="00D21A71"/>
    <w:rsid w:val="00D2279C"/>
    <w:rsid w:val="00D26BA8"/>
    <w:rsid w:val="00D30F47"/>
    <w:rsid w:val="00D319C1"/>
    <w:rsid w:val="00D3253F"/>
    <w:rsid w:val="00D33BC8"/>
    <w:rsid w:val="00D353A9"/>
    <w:rsid w:val="00D35FB2"/>
    <w:rsid w:val="00D367F9"/>
    <w:rsid w:val="00D41410"/>
    <w:rsid w:val="00D415AB"/>
    <w:rsid w:val="00D41832"/>
    <w:rsid w:val="00D4200E"/>
    <w:rsid w:val="00D422B3"/>
    <w:rsid w:val="00D4237F"/>
    <w:rsid w:val="00D42AD0"/>
    <w:rsid w:val="00D43504"/>
    <w:rsid w:val="00D43623"/>
    <w:rsid w:val="00D437E5"/>
    <w:rsid w:val="00D44321"/>
    <w:rsid w:val="00D4443E"/>
    <w:rsid w:val="00D4491E"/>
    <w:rsid w:val="00D45B47"/>
    <w:rsid w:val="00D46735"/>
    <w:rsid w:val="00D5111F"/>
    <w:rsid w:val="00D51DD4"/>
    <w:rsid w:val="00D526AD"/>
    <w:rsid w:val="00D52782"/>
    <w:rsid w:val="00D53511"/>
    <w:rsid w:val="00D5495E"/>
    <w:rsid w:val="00D55813"/>
    <w:rsid w:val="00D569BF"/>
    <w:rsid w:val="00D56B8A"/>
    <w:rsid w:val="00D57E27"/>
    <w:rsid w:val="00D60A5E"/>
    <w:rsid w:val="00D625A3"/>
    <w:rsid w:val="00D62740"/>
    <w:rsid w:val="00D630FB"/>
    <w:rsid w:val="00D639D2"/>
    <w:rsid w:val="00D64223"/>
    <w:rsid w:val="00D645B9"/>
    <w:rsid w:val="00D6568D"/>
    <w:rsid w:val="00D66BBD"/>
    <w:rsid w:val="00D66E85"/>
    <w:rsid w:val="00D67095"/>
    <w:rsid w:val="00D71254"/>
    <w:rsid w:val="00D71FEA"/>
    <w:rsid w:val="00D73C55"/>
    <w:rsid w:val="00D74123"/>
    <w:rsid w:val="00D74CB1"/>
    <w:rsid w:val="00D74EBE"/>
    <w:rsid w:val="00D7501C"/>
    <w:rsid w:val="00D7524B"/>
    <w:rsid w:val="00D76261"/>
    <w:rsid w:val="00D765ED"/>
    <w:rsid w:val="00D775C6"/>
    <w:rsid w:val="00D80F04"/>
    <w:rsid w:val="00D81F52"/>
    <w:rsid w:val="00D8213F"/>
    <w:rsid w:val="00D823B8"/>
    <w:rsid w:val="00D83AE3"/>
    <w:rsid w:val="00D8413E"/>
    <w:rsid w:val="00D842BA"/>
    <w:rsid w:val="00D8451E"/>
    <w:rsid w:val="00D8461C"/>
    <w:rsid w:val="00D871EF"/>
    <w:rsid w:val="00D87457"/>
    <w:rsid w:val="00D8745C"/>
    <w:rsid w:val="00D87F43"/>
    <w:rsid w:val="00D91C89"/>
    <w:rsid w:val="00D922E7"/>
    <w:rsid w:val="00D925FB"/>
    <w:rsid w:val="00D92A66"/>
    <w:rsid w:val="00D9366A"/>
    <w:rsid w:val="00D93956"/>
    <w:rsid w:val="00D93FD5"/>
    <w:rsid w:val="00D95FFE"/>
    <w:rsid w:val="00D96120"/>
    <w:rsid w:val="00D96584"/>
    <w:rsid w:val="00D97DED"/>
    <w:rsid w:val="00DA180A"/>
    <w:rsid w:val="00DA207E"/>
    <w:rsid w:val="00DA21DD"/>
    <w:rsid w:val="00DA28D4"/>
    <w:rsid w:val="00DA2FC8"/>
    <w:rsid w:val="00DA373B"/>
    <w:rsid w:val="00DA4FF6"/>
    <w:rsid w:val="00DA53E0"/>
    <w:rsid w:val="00DA562F"/>
    <w:rsid w:val="00DA577F"/>
    <w:rsid w:val="00DA65AB"/>
    <w:rsid w:val="00DA669C"/>
    <w:rsid w:val="00DA7A90"/>
    <w:rsid w:val="00DB0C62"/>
    <w:rsid w:val="00DB107F"/>
    <w:rsid w:val="00DB1370"/>
    <w:rsid w:val="00DB1F30"/>
    <w:rsid w:val="00DB2EC3"/>
    <w:rsid w:val="00DB310C"/>
    <w:rsid w:val="00DB3BBA"/>
    <w:rsid w:val="00DB3EB4"/>
    <w:rsid w:val="00DB4D8C"/>
    <w:rsid w:val="00DB5270"/>
    <w:rsid w:val="00DB5FB2"/>
    <w:rsid w:val="00DB6D85"/>
    <w:rsid w:val="00DB76EF"/>
    <w:rsid w:val="00DB7A4E"/>
    <w:rsid w:val="00DC0B27"/>
    <w:rsid w:val="00DC2161"/>
    <w:rsid w:val="00DC24FC"/>
    <w:rsid w:val="00DC2CA4"/>
    <w:rsid w:val="00DC31AE"/>
    <w:rsid w:val="00DC5358"/>
    <w:rsid w:val="00DC634A"/>
    <w:rsid w:val="00DC7B49"/>
    <w:rsid w:val="00DC7CD3"/>
    <w:rsid w:val="00DD0352"/>
    <w:rsid w:val="00DD1424"/>
    <w:rsid w:val="00DD1D09"/>
    <w:rsid w:val="00DD295E"/>
    <w:rsid w:val="00DD2FC5"/>
    <w:rsid w:val="00DD326F"/>
    <w:rsid w:val="00DD3C45"/>
    <w:rsid w:val="00DD4A0F"/>
    <w:rsid w:val="00DD75C3"/>
    <w:rsid w:val="00DD7B4C"/>
    <w:rsid w:val="00DE0CAF"/>
    <w:rsid w:val="00DE13C4"/>
    <w:rsid w:val="00DE2135"/>
    <w:rsid w:val="00DE2AA0"/>
    <w:rsid w:val="00DE2FE4"/>
    <w:rsid w:val="00DE3116"/>
    <w:rsid w:val="00DE6260"/>
    <w:rsid w:val="00DE6432"/>
    <w:rsid w:val="00DF1608"/>
    <w:rsid w:val="00DF16A7"/>
    <w:rsid w:val="00DF28D8"/>
    <w:rsid w:val="00DF368A"/>
    <w:rsid w:val="00DF37A5"/>
    <w:rsid w:val="00DF37B4"/>
    <w:rsid w:val="00DF491F"/>
    <w:rsid w:val="00DF559E"/>
    <w:rsid w:val="00DF7D5F"/>
    <w:rsid w:val="00E0017A"/>
    <w:rsid w:val="00E0135F"/>
    <w:rsid w:val="00E0151D"/>
    <w:rsid w:val="00E01C19"/>
    <w:rsid w:val="00E025F3"/>
    <w:rsid w:val="00E030C7"/>
    <w:rsid w:val="00E032A3"/>
    <w:rsid w:val="00E04407"/>
    <w:rsid w:val="00E045D7"/>
    <w:rsid w:val="00E069CF"/>
    <w:rsid w:val="00E06A43"/>
    <w:rsid w:val="00E06BE9"/>
    <w:rsid w:val="00E07DA1"/>
    <w:rsid w:val="00E10733"/>
    <w:rsid w:val="00E1110E"/>
    <w:rsid w:val="00E1116D"/>
    <w:rsid w:val="00E13AF5"/>
    <w:rsid w:val="00E16006"/>
    <w:rsid w:val="00E1695B"/>
    <w:rsid w:val="00E16F42"/>
    <w:rsid w:val="00E17BE3"/>
    <w:rsid w:val="00E201CA"/>
    <w:rsid w:val="00E2034B"/>
    <w:rsid w:val="00E203F4"/>
    <w:rsid w:val="00E209E4"/>
    <w:rsid w:val="00E20AEE"/>
    <w:rsid w:val="00E20C1E"/>
    <w:rsid w:val="00E218D1"/>
    <w:rsid w:val="00E21D08"/>
    <w:rsid w:val="00E220AD"/>
    <w:rsid w:val="00E22488"/>
    <w:rsid w:val="00E2531A"/>
    <w:rsid w:val="00E259E8"/>
    <w:rsid w:val="00E26A00"/>
    <w:rsid w:val="00E26CCD"/>
    <w:rsid w:val="00E2796E"/>
    <w:rsid w:val="00E27D7C"/>
    <w:rsid w:val="00E30A53"/>
    <w:rsid w:val="00E3115C"/>
    <w:rsid w:val="00E3260A"/>
    <w:rsid w:val="00E32D20"/>
    <w:rsid w:val="00E32DD3"/>
    <w:rsid w:val="00E33EAC"/>
    <w:rsid w:val="00E34F25"/>
    <w:rsid w:val="00E36C1F"/>
    <w:rsid w:val="00E40256"/>
    <w:rsid w:val="00E40A16"/>
    <w:rsid w:val="00E4134E"/>
    <w:rsid w:val="00E441A2"/>
    <w:rsid w:val="00E44EB6"/>
    <w:rsid w:val="00E462B4"/>
    <w:rsid w:val="00E47212"/>
    <w:rsid w:val="00E47DAD"/>
    <w:rsid w:val="00E5017F"/>
    <w:rsid w:val="00E51515"/>
    <w:rsid w:val="00E51F9D"/>
    <w:rsid w:val="00E55290"/>
    <w:rsid w:val="00E5549D"/>
    <w:rsid w:val="00E55FC6"/>
    <w:rsid w:val="00E561D0"/>
    <w:rsid w:val="00E5685B"/>
    <w:rsid w:val="00E60273"/>
    <w:rsid w:val="00E6063E"/>
    <w:rsid w:val="00E61BEA"/>
    <w:rsid w:val="00E623B8"/>
    <w:rsid w:val="00E631CE"/>
    <w:rsid w:val="00E64327"/>
    <w:rsid w:val="00E64AAD"/>
    <w:rsid w:val="00E666A4"/>
    <w:rsid w:val="00E673E8"/>
    <w:rsid w:val="00E70BAF"/>
    <w:rsid w:val="00E70E90"/>
    <w:rsid w:val="00E71CFB"/>
    <w:rsid w:val="00E728E2"/>
    <w:rsid w:val="00E73B43"/>
    <w:rsid w:val="00E73D22"/>
    <w:rsid w:val="00E74469"/>
    <w:rsid w:val="00E751A2"/>
    <w:rsid w:val="00E76CD2"/>
    <w:rsid w:val="00E77331"/>
    <w:rsid w:val="00E8127F"/>
    <w:rsid w:val="00E81D24"/>
    <w:rsid w:val="00E84104"/>
    <w:rsid w:val="00E85841"/>
    <w:rsid w:val="00E8735C"/>
    <w:rsid w:val="00E905FA"/>
    <w:rsid w:val="00E918D8"/>
    <w:rsid w:val="00E91B05"/>
    <w:rsid w:val="00E91CF5"/>
    <w:rsid w:val="00E92F87"/>
    <w:rsid w:val="00E9485A"/>
    <w:rsid w:val="00E94EEC"/>
    <w:rsid w:val="00E955E2"/>
    <w:rsid w:val="00E957F1"/>
    <w:rsid w:val="00E96772"/>
    <w:rsid w:val="00E968AC"/>
    <w:rsid w:val="00E974B8"/>
    <w:rsid w:val="00E97C59"/>
    <w:rsid w:val="00EA1491"/>
    <w:rsid w:val="00EA2D2C"/>
    <w:rsid w:val="00EA3075"/>
    <w:rsid w:val="00EA312A"/>
    <w:rsid w:val="00EA3742"/>
    <w:rsid w:val="00EA5C59"/>
    <w:rsid w:val="00EA5FD2"/>
    <w:rsid w:val="00EA6331"/>
    <w:rsid w:val="00EA6B42"/>
    <w:rsid w:val="00EB1969"/>
    <w:rsid w:val="00EB340D"/>
    <w:rsid w:val="00EB39A2"/>
    <w:rsid w:val="00EB5384"/>
    <w:rsid w:val="00EB56C1"/>
    <w:rsid w:val="00EB5B91"/>
    <w:rsid w:val="00EB6ECF"/>
    <w:rsid w:val="00EB7030"/>
    <w:rsid w:val="00EC027B"/>
    <w:rsid w:val="00EC072E"/>
    <w:rsid w:val="00EC1673"/>
    <w:rsid w:val="00EC16C7"/>
    <w:rsid w:val="00EC18E3"/>
    <w:rsid w:val="00EC2B08"/>
    <w:rsid w:val="00EC560B"/>
    <w:rsid w:val="00EC5BDA"/>
    <w:rsid w:val="00EC74C2"/>
    <w:rsid w:val="00EC7DDB"/>
    <w:rsid w:val="00ED11B4"/>
    <w:rsid w:val="00ED199B"/>
    <w:rsid w:val="00ED1D87"/>
    <w:rsid w:val="00ED1FB5"/>
    <w:rsid w:val="00ED2369"/>
    <w:rsid w:val="00ED23FB"/>
    <w:rsid w:val="00ED3148"/>
    <w:rsid w:val="00ED39A1"/>
    <w:rsid w:val="00ED51B8"/>
    <w:rsid w:val="00ED5FC3"/>
    <w:rsid w:val="00ED61C5"/>
    <w:rsid w:val="00EE0C05"/>
    <w:rsid w:val="00EE0F6F"/>
    <w:rsid w:val="00EE244A"/>
    <w:rsid w:val="00EE2F72"/>
    <w:rsid w:val="00EE4037"/>
    <w:rsid w:val="00EE4FFF"/>
    <w:rsid w:val="00EE6585"/>
    <w:rsid w:val="00EE749C"/>
    <w:rsid w:val="00EE7C85"/>
    <w:rsid w:val="00EF08F7"/>
    <w:rsid w:val="00EF26A7"/>
    <w:rsid w:val="00EF47C0"/>
    <w:rsid w:val="00EF496E"/>
    <w:rsid w:val="00EF51FC"/>
    <w:rsid w:val="00EF53CA"/>
    <w:rsid w:val="00EF59C7"/>
    <w:rsid w:val="00EF5EBD"/>
    <w:rsid w:val="00EF6890"/>
    <w:rsid w:val="00EF6A48"/>
    <w:rsid w:val="00EF6C20"/>
    <w:rsid w:val="00EF748F"/>
    <w:rsid w:val="00EF7AA8"/>
    <w:rsid w:val="00EF7BE7"/>
    <w:rsid w:val="00F00932"/>
    <w:rsid w:val="00F02EC2"/>
    <w:rsid w:val="00F05094"/>
    <w:rsid w:val="00F06CA6"/>
    <w:rsid w:val="00F10964"/>
    <w:rsid w:val="00F10BDD"/>
    <w:rsid w:val="00F12020"/>
    <w:rsid w:val="00F12C63"/>
    <w:rsid w:val="00F13601"/>
    <w:rsid w:val="00F14168"/>
    <w:rsid w:val="00F153B0"/>
    <w:rsid w:val="00F170DB"/>
    <w:rsid w:val="00F17A41"/>
    <w:rsid w:val="00F22796"/>
    <w:rsid w:val="00F22F30"/>
    <w:rsid w:val="00F235AD"/>
    <w:rsid w:val="00F24E87"/>
    <w:rsid w:val="00F25414"/>
    <w:rsid w:val="00F25948"/>
    <w:rsid w:val="00F307F5"/>
    <w:rsid w:val="00F309E2"/>
    <w:rsid w:val="00F3193E"/>
    <w:rsid w:val="00F31BC7"/>
    <w:rsid w:val="00F31FC2"/>
    <w:rsid w:val="00F32BCC"/>
    <w:rsid w:val="00F3385D"/>
    <w:rsid w:val="00F33B54"/>
    <w:rsid w:val="00F3529D"/>
    <w:rsid w:val="00F35948"/>
    <w:rsid w:val="00F36CA9"/>
    <w:rsid w:val="00F37502"/>
    <w:rsid w:val="00F378F1"/>
    <w:rsid w:val="00F40B45"/>
    <w:rsid w:val="00F413BD"/>
    <w:rsid w:val="00F420A4"/>
    <w:rsid w:val="00F429A3"/>
    <w:rsid w:val="00F42A64"/>
    <w:rsid w:val="00F44330"/>
    <w:rsid w:val="00F44DDA"/>
    <w:rsid w:val="00F4691F"/>
    <w:rsid w:val="00F51390"/>
    <w:rsid w:val="00F51D74"/>
    <w:rsid w:val="00F52DE1"/>
    <w:rsid w:val="00F54311"/>
    <w:rsid w:val="00F552D2"/>
    <w:rsid w:val="00F55647"/>
    <w:rsid w:val="00F55CA8"/>
    <w:rsid w:val="00F55FB3"/>
    <w:rsid w:val="00F56E0B"/>
    <w:rsid w:val="00F60206"/>
    <w:rsid w:val="00F6114F"/>
    <w:rsid w:val="00F6173F"/>
    <w:rsid w:val="00F62A8C"/>
    <w:rsid w:val="00F67A94"/>
    <w:rsid w:val="00F704B4"/>
    <w:rsid w:val="00F71DF5"/>
    <w:rsid w:val="00F722C7"/>
    <w:rsid w:val="00F72613"/>
    <w:rsid w:val="00F72840"/>
    <w:rsid w:val="00F74172"/>
    <w:rsid w:val="00F74362"/>
    <w:rsid w:val="00F74D8F"/>
    <w:rsid w:val="00F7683C"/>
    <w:rsid w:val="00F80C21"/>
    <w:rsid w:val="00F80FD8"/>
    <w:rsid w:val="00F82158"/>
    <w:rsid w:val="00F82170"/>
    <w:rsid w:val="00F825A9"/>
    <w:rsid w:val="00F83589"/>
    <w:rsid w:val="00F83E05"/>
    <w:rsid w:val="00F85AE8"/>
    <w:rsid w:val="00F86EAD"/>
    <w:rsid w:val="00F87276"/>
    <w:rsid w:val="00F8739E"/>
    <w:rsid w:val="00F877F0"/>
    <w:rsid w:val="00F87EF7"/>
    <w:rsid w:val="00F90A6A"/>
    <w:rsid w:val="00F91929"/>
    <w:rsid w:val="00F91F0E"/>
    <w:rsid w:val="00F91FFD"/>
    <w:rsid w:val="00F92E37"/>
    <w:rsid w:val="00F96274"/>
    <w:rsid w:val="00F97545"/>
    <w:rsid w:val="00F9784E"/>
    <w:rsid w:val="00FA0D86"/>
    <w:rsid w:val="00FA0DA0"/>
    <w:rsid w:val="00FA0FDC"/>
    <w:rsid w:val="00FA1345"/>
    <w:rsid w:val="00FA147E"/>
    <w:rsid w:val="00FA1571"/>
    <w:rsid w:val="00FA2202"/>
    <w:rsid w:val="00FA289C"/>
    <w:rsid w:val="00FA3114"/>
    <w:rsid w:val="00FA33B5"/>
    <w:rsid w:val="00FA3DD0"/>
    <w:rsid w:val="00FA4676"/>
    <w:rsid w:val="00FA5CD6"/>
    <w:rsid w:val="00FA6DBD"/>
    <w:rsid w:val="00FA75C3"/>
    <w:rsid w:val="00FB2396"/>
    <w:rsid w:val="00FB29C9"/>
    <w:rsid w:val="00FB2EF5"/>
    <w:rsid w:val="00FB3492"/>
    <w:rsid w:val="00FB350A"/>
    <w:rsid w:val="00FB4808"/>
    <w:rsid w:val="00FB4A08"/>
    <w:rsid w:val="00FB56B9"/>
    <w:rsid w:val="00FB6D33"/>
    <w:rsid w:val="00FC0289"/>
    <w:rsid w:val="00FC03E6"/>
    <w:rsid w:val="00FC3012"/>
    <w:rsid w:val="00FC3207"/>
    <w:rsid w:val="00FC320A"/>
    <w:rsid w:val="00FC414D"/>
    <w:rsid w:val="00FC443A"/>
    <w:rsid w:val="00FC4441"/>
    <w:rsid w:val="00FC4B08"/>
    <w:rsid w:val="00FC506E"/>
    <w:rsid w:val="00FC5575"/>
    <w:rsid w:val="00FC5E42"/>
    <w:rsid w:val="00FC63DF"/>
    <w:rsid w:val="00FD0222"/>
    <w:rsid w:val="00FD26D1"/>
    <w:rsid w:val="00FD3BAF"/>
    <w:rsid w:val="00FD4488"/>
    <w:rsid w:val="00FD49E7"/>
    <w:rsid w:val="00FD592E"/>
    <w:rsid w:val="00FD6EDF"/>
    <w:rsid w:val="00FE016D"/>
    <w:rsid w:val="00FE1BB5"/>
    <w:rsid w:val="00FE32A7"/>
    <w:rsid w:val="00FE3ADD"/>
    <w:rsid w:val="00FE3D3A"/>
    <w:rsid w:val="00FE606E"/>
    <w:rsid w:val="00FE6390"/>
    <w:rsid w:val="00FE6824"/>
    <w:rsid w:val="00FE7DA8"/>
    <w:rsid w:val="00FE7F55"/>
    <w:rsid w:val="00FF05F0"/>
    <w:rsid w:val="00FF0B17"/>
    <w:rsid w:val="00FF0DAE"/>
    <w:rsid w:val="00FF0E84"/>
    <w:rsid w:val="00FF1134"/>
    <w:rsid w:val="00FF1616"/>
    <w:rsid w:val="00FF1E53"/>
    <w:rsid w:val="00FF31D1"/>
    <w:rsid w:val="00FF4D01"/>
    <w:rsid w:val="00FF4E0A"/>
    <w:rsid w:val="00FF5E10"/>
    <w:rsid w:val="00FF5EC9"/>
    <w:rsid w:val="00FF5FBB"/>
    <w:rsid w:val="00FF629A"/>
    <w:rsid w:val="00FF6F50"/>
    <w:rsid w:val="00FF7032"/>
    <w:rsid w:val="00FF7A9D"/>
    <w:rsid w:val="00F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91F24"/>
  <w15:chartTrackingRefBased/>
  <w15:docId w15:val="{EC1DF309-845B-4979-B904-98FDE672C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42B9E"/>
    <w:pPr>
      <w:jc w:val="both"/>
    </w:pPr>
    <w:rPr>
      <w:rFonts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4C7C"/>
    <w:pPr>
      <w:keepNext/>
      <w:keepLines/>
      <w:spacing w:before="240"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0352"/>
    <w:pPr>
      <w:keepNext/>
      <w:keepLines/>
      <w:spacing w:before="40"/>
      <w:jc w:val="center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73B33"/>
    <w:rPr>
      <w:color w:val="0000FF"/>
      <w:u w:val="single"/>
    </w:rPr>
  </w:style>
  <w:style w:type="paragraph" w:customStyle="1" w:styleId="xmsoplaintext">
    <w:name w:val="x_msoplaintext"/>
    <w:basedOn w:val="Normal"/>
    <w:rsid w:val="00DA562F"/>
    <w:pPr>
      <w:spacing w:before="100" w:beforeAutospacing="1" w:after="100" w:afterAutospacing="1"/>
    </w:pPr>
    <w:rPr>
      <w:lang w:eastAsia="is-I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D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A1D7A"/>
    <w:rPr>
      <w:rFonts w:ascii="Tahoma" w:eastAsia="Times New Roman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uiPriority w:val="59"/>
    <w:rsid w:val="00972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2E5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37D2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622B3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84C7C"/>
    <w:rPr>
      <w:rFonts w:asciiTheme="majorHAnsi" w:eastAsiaTheme="majorEastAsia" w:hAnsiTheme="majorHAnsi" w:cstheme="majorBidi"/>
      <w:b/>
      <w:color w:val="000000" w:themeColor="text1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D0352"/>
    <w:rPr>
      <w:rFonts w:eastAsiaTheme="majorEastAsia" w:cstheme="majorBidi"/>
      <w:b/>
      <w:sz w:val="24"/>
      <w:szCs w:val="26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B78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78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7856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78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7856"/>
    <w:rPr>
      <w:rFonts w:eastAsia="Times New Roman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A3742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270020"/>
  </w:style>
  <w:style w:type="paragraph" w:styleId="Revision">
    <w:name w:val="Revision"/>
    <w:hidden/>
    <w:uiPriority w:val="99"/>
    <w:semiHidden/>
    <w:rsid w:val="003B4B74"/>
    <w:rPr>
      <w:rFonts w:eastAsia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9B15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1501"/>
    <w:rPr>
      <w:rFonts w:eastAsia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9B15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1501"/>
    <w:rPr>
      <w:rFonts w:eastAsia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rsid w:val="00720C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si@badminton.i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tournamentsoftware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corporate.bwfbadminton.com/statute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isi.is/fraedsla/sidareglur-isi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tournamentsoftwar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04C862B06B69449BACE6E3DE2863CD" ma:contentTypeVersion="15" ma:contentTypeDescription="Create a new document." ma:contentTypeScope="" ma:versionID="c13d1435c9e8372faf6dfe55106d599e">
  <xsd:schema xmlns:xsd="http://www.w3.org/2001/XMLSchema" xmlns:xs="http://www.w3.org/2001/XMLSchema" xmlns:p="http://schemas.microsoft.com/office/2006/metadata/properties" xmlns:ns2="ef01c88c-5b89-46b8-ba5e-a0e5c6fcfcd8" xmlns:ns3="1252ad9a-ac6a-4d3e-928f-4b0cfffd7841" targetNamespace="http://schemas.microsoft.com/office/2006/metadata/properties" ma:root="true" ma:fieldsID="419204442df98022775da5ef92c77064" ns2:_="" ns3:_="">
    <xsd:import namespace="ef01c88c-5b89-46b8-ba5e-a0e5c6fcfcd8"/>
    <xsd:import namespace="1252ad9a-ac6a-4d3e-928f-4b0cfffd78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01c88c-5b89-46b8-ba5e-a0e5c6fcfc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70ad8ad-f7ba-4c29-84b6-681a4e59c7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2ad9a-ac6a-4d3e-928f-4b0cfffd784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3feaeb-768d-44de-9c8b-b89b6aeabc6e}" ma:internalName="TaxCatchAll" ma:showField="CatchAllData" ma:web="1252ad9a-ac6a-4d3e-928f-4b0cfffd78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01c88c-5b89-46b8-ba5e-a0e5c6fcfcd8">
      <Terms xmlns="http://schemas.microsoft.com/office/infopath/2007/PartnerControls"/>
    </lcf76f155ced4ddcb4097134ff3c332f>
    <TaxCatchAll xmlns="1252ad9a-ac6a-4d3e-928f-4b0cfffd784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0C49C7-2B70-4E29-9DFB-671BF72E5A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01c88c-5b89-46b8-ba5e-a0e5c6fcfcd8"/>
    <ds:schemaRef ds:uri="1252ad9a-ac6a-4d3e-928f-4b0cfffd7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71BDC5-ACF6-43E5-AEC6-8B4B1560D64F}">
  <ds:schemaRefs>
    <ds:schemaRef ds:uri="http://schemas.microsoft.com/office/2006/metadata/properties"/>
    <ds:schemaRef ds:uri="http://schemas.microsoft.com/office/infopath/2007/PartnerControls"/>
    <ds:schemaRef ds:uri="ef01c88c-5b89-46b8-ba5e-a0e5c6fcfcd8"/>
    <ds:schemaRef ds:uri="1252ad9a-ac6a-4d3e-928f-4b0cfffd7841"/>
  </ds:schemaRefs>
</ds:datastoreItem>
</file>

<file path=customXml/itemProps3.xml><?xml version="1.0" encoding="utf-8"?>
<ds:datastoreItem xmlns:ds="http://schemas.openxmlformats.org/officeDocument/2006/customXml" ds:itemID="{EE02D378-7D7C-9F49-8EE8-5242023EAD4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299859B-2D62-4323-B302-9B4534E980D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e543ad0-9cc6-4701-b2a5-26841878d42a}" enabled="0" method="" siteId="{5e543ad0-9cc6-4701-b2a5-26841878d4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10</Pages>
  <Words>3254</Words>
  <Characters>18550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Leiðbeinandi mótareglur Badmintonsambands Íslands</vt:lpstr>
    </vt:vector>
  </TitlesOfParts>
  <Company>Microsoft</Company>
  <LinksUpToDate>false</LinksUpToDate>
  <CharactersWithSpaces>21761</CharactersWithSpaces>
  <SharedDoc>false</SharedDoc>
  <HLinks>
    <vt:vector size="30" baseType="variant">
      <vt:variant>
        <vt:i4>3211369</vt:i4>
      </vt:variant>
      <vt:variant>
        <vt:i4>12</vt:i4>
      </vt:variant>
      <vt:variant>
        <vt:i4>0</vt:i4>
      </vt:variant>
      <vt:variant>
        <vt:i4>5</vt:i4>
      </vt:variant>
      <vt:variant>
        <vt:lpwstr>http://www.corporate.bwfbadminton.com/statutes/</vt:lpwstr>
      </vt:variant>
      <vt:variant>
        <vt:lpwstr/>
      </vt:variant>
      <vt:variant>
        <vt:i4>7209005</vt:i4>
      </vt:variant>
      <vt:variant>
        <vt:i4>9</vt:i4>
      </vt:variant>
      <vt:variant>
        <vt:i4>0</vt:i4>
      </vt:variant>
      <vt:variant>
        <vt:i4>5</vt:i4>
      </vt:variant>
      <vt:variant>
        <vt:lpwstr>http://www.isi.is/fraedsla/sidareglur-isi/</vt:lpwstr>
      </vt:variant>
      <vt:variant>
        <vt:lpwstr/>
      </vt:variant>
      <vt:variant>
        <vt:i4>3735596</vt:i4>
      </vt:variant>
      <vt:variant>
        <vt:i4>6</vt:i4>
      </vt:variant>
      <vt:variant>
        <vt:i4>0</vt:i4>
      </vt:variant>
      <vt:variant>
        <vt:i4>5</vt:i4>
      </vt:variant>
      <vt:variant>
        <vt:lpwstr>http://www.tournamentsoftware.com/</vt:lpwstr>
      </vt:variant>
      <vt:variant>
        <vt:lpwstr/>
      </vt:variant>
      <vt:variant>
        <vt:i4>7667802</vt:i4>
      </vt:variant>
      <vt:variant>
        <vt:i4>3</vt:i4>
      </vt:variant>
      <vt:variant>
        <vt:i4>0</vt:i4>
      </vt:variant>
      <vt:variant>
        <vt:i4>5</vt:i4>
      </vt:variant>
      <vt:variant>
        <vt:lpwstr>mailto:bsi@badminton.is</vt:lpwstr>
      </vt:variant>
      <vt:variant>
        <vt:lpwstr/>
      </vt:variant>
      <vt:variant>
        <vt:i4>3735596</vt:i4>
      </vt:variant>
      <vt:variant>
        <vt:i4>0</vt:i4>
      </vt:variant>
      <vt:variant>
        <vt:i4>0</vt:i4>
      </vt:variant>
      <vt:variant>
        <vt:i4>5</vt:i4>
      </vt:variant>
      <vt:variant>
        <vt:lpwstr>http://www.tournamentsoftware.com/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Leiðbeinandi mótareglur Badmintonsambands Íslands</dc:title>
  <dc:subject/>
  <dc:creator>user</dc:creator>
  <cp:keywords/>
  <cp:lastModifiedBy>Laufey Sigurðardóttir</cp:lastModifiedBy>
  <cp:revision>9</cp:revision>
  <cp:lastPrinted>2022-09-14T14:32:00Z</cp:lastPrinted>
  <dcterms:created xsi:type="dcterms:W3CDTF">2024-08-15T21:21:00Z</dcterms:created>
  <dcterms:modified xsi:type="dcterms:W3CDTF">2024-09-30T19:07:00Z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0x0101001104C862B06B69449BACE6E3DE2863CD</vt:lpwstr>
  </property>
  <property fmtid="{D5CDD505-2E9C-101B-9397-08002B2CF9AE}" pid="3" name="MediaServiceImageTags">
    <vt:lpwstr/>
  </property>
</Properties>
</file>